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0CBF53" w14:textId="21842E74" w:rsidR="0093418D" w:rsidRPr="007A5D3A" w:rsidRDefault="00325B90" w:rsidP="005D1ED1">
      <w:pPr>
        <w:pStyle w:val="Subheadline"/>
        <w:spacing w:line="260" w:lineRule="exact"/>
        <w:rPr>
          <w:color w:val="auto"/>
          <w:sz w:val="24"/>
          <w:szCs w:val="24"/>
        </w:rPr>
      </w:pPr>
      <w:bookmarkStart w:id="0" w:name="_Hlk212104546"/>
      <w:r w:rsidRPr="007C123F">
        <w:rPr>
          <w:sz w:val="24"/>
          <w:szCs w:val="24"/>
        </w:rPr>
        <w:t>Auslas</w:t>
      </w:r>
      <w:r w:rsidRPr="007A5D3A">
        <w:rPr>
          <w:color w:val="auto"/>
          <w:sz w:val="24"/>
          <w:szCs w:val="24"/>
        </w:rPr>
        <w:t>tung verstehen, Lebensdauer verlängern: mit de</w:t>
      </w:r>
      <w:r w:rsidR="007A5D3A" w:rsidRPr="007A5D3A">
        <w:rPr>
          <w:color w:val="auto"/>
          <w:sz w:val="24"/>
          <w:szCs w:val="24"/>
        </w:rPr>
        <w:t>r</w:t>
      </w:r>
      <w:r w:rsidR="00136EE9" w:rsidRPr="007A5D3A">
        <w:rPr>
          <w:color w:val="auto"/>
          <w:sz w:val="24"/>
          <w:szCs w:val="24"/>
        </w:rPr>
        <w:t xml:space="preserve"> neuen</w:t>
      </w:r>
      <w:r w:rsidR="007C123F" w:rsidRPr="007A5D3A">
        <w:rPr>
          <w:color w:val="auto"/>
          <w:sz w:val="24"/>
          <w:szCs w:val="24"/>
        </w:rPr>
        <w:t xml:space="preserve"> </w:t>
      </w:r>
      <w:r w:rsidR="007A5D3A" w:rsidRPr="007A5D3A">
        <w:rPr>
          <w:color w:val="auto"/>
          <w:sz w:val="24"/>
          <w:szCs w:val="24"/>
        </w:rPr>
        <w:t>Analyse-Funktionalität</w:t>
      </w:r>
      <w:r w:rsidRPr="007A5D3A">
        <w:rPr>
          <w:color w:val="auto"/>
          <w:sz w:val="24"/>
          <w:szCs w:val="24"/>
        </w:rPr>
        <w:t xml:space="preserve"> „Auslastungsradar“</w:t>
      </w:r>
    </w:p>
    <w:bookmarkEnd w:id="0"/>
    <w:p w14:paraId="3457FBD4" w14:textId="77777777" w:rsidR="00325B90" w:rsidRPr="007A5D3A" w:rsidRDefault="00325B90" w:rsidP="0093418D">
      <w:pPr>
        <w:pStyle w:val="Subheadline"/>
        <w:rPr>
          <w:color w:val="auto"/>
        </w:rPr>
      </w:pPr>
    </w:p>
    <w:p w14:paraId="718DED74" w14:textId="142D315D" w:rsidR="00B673F1" w:rsidRDefault="00325B90" w:rsidP="005D1ED1">
      <w:pPr>
        <w:pStyle w:val="Subheadline"/>
        <w:spacing w:line="260" w:lineRule="exact"/>
      </w:pPr>
      <w:r w:rsidRPr="007A5D3A">
        <w:rPr>
          <w:color w:val="auto"/>
        </w:rPr>
        <w:t xml:space="preserve">WITTENSTEIN alpha </w:t>
      </w:r>
      <w:r w:rsidR="00D809DC">
        <w:rPr>
          <w:color w:val="auto"/>
        </w:rPr>
        <w:t xml:space="preserve">präsentiert </w:t>
      </w:r>
      <w:r w:rsidR="00834E31" w:rsidRPr="007A5D3A">
        <w:rPr>
          <w:color w:val="auto"/>
        </w:rPr>
        <w:t>eine</w:t>
      </w:r>
      <w:r w:rsidRPr="007A5D3A">
        <w:rPr>
          <w:color w:val="auto"/>
        </w:rPr>
        <w:t xml:space="preserve"> neue </w:t>
      </w:r>
      <w:r w:rsidR="00834E31" w:rsidRPr="007A5D3A">
        <w:rPr>
          <w:color w:val="auto"/>
        </w:rPr>
        <w:t xml:space="preserve">Funktionalität des </w:t>
      </w:r>
      <w:r w:rsidR="007A5D3A" w:rsidRPr="007A5D3A">
        <w:rPr>
          <w:color w:val="auto"/>
        </w:rPr>
        <w:t>Getriebe-Analys</w:t>
      </w:r>
      <w:r w:rsidR="00B01253">
        <w:rPr>
          <w:color w:val="auto"/>
        </w:rPr>
        <w:t>e</w:t>
      </w:r>
      <w:r w:rsidR="007A5D3A" w:rsidRPr="007A5D3A">
        <w:rPr>
          <w:color w:val="auto"/>
        </w:rPr>
        <w:t>tools Health Index</w:t>
      </w:r>
      <w:r w:rsidR="00834E31" w:rsidRPr="007A5D3A">
        <w:rPr>
          <w:color w:val="auto"/>
        </w:rPr>
        <w:t xml:space="preserve">: </w:t>
      </w:r>
      <w:r w:rsidR="00834E31">
        <w:rPr>
          <w:color w:val="auto"/>
        </w:rPr>
        <w:t xml:space="preserve">den </w:t>
      </w:r>
      <w:r w:rsidRPr="00524F52">
        <w:t>„Auslastungsradar“.</w:t>
      </w:r>
      <w:r>
        <w:t xml:space="preserve"> </w:t>
      </w:r>
      <w:r w:rsidRPr="00524F52">
        <w:t xml:space="preserve">Das </w:t>
      </w:r>
      <w:r w:rsidR="00834E31">
        <w:t>S</w:t>
      </w:r>
      <w:r>
        <w:t>mart</w:t>
      </w:r>
      <w:r w:rsidR="00834E31">
        <w:t>-Service-</w:t>
      </w:r>
      <w:r w:rsidRPr="00524F52">
        <w:t>Analysetool liefert Erkenntnisse über</w:t>
      </w:r>
      <w:r>
        <w:t xml:space="preserve"> kritische</w:t>
      </w:r>
      <w:r w:rsidRPr="00524F52">
        <w:t xml:space="preserve"> Betriebszustände von </w:t>
      </w:r>
      <w:r w:rsidRPr="00325B90">
        <w:rPr>
          <w:rFonts w:eastAsiaTheme="minorEastAsia"/>
        </w:rPr>
        <w:t>WITTENSTEIN</w:t>
      </w:r>
      <w:r w:rsidR="00F46F0A">
        <w:rPr>
          <w:rFonts w:eastAsiaTheme="minorEastAsia"/>
        </w:rPr>
        <w:t xml:space="preserve"> alpha</w:t>
      </w:r>
      <w:r w:rsidRPr="00325B90">
        <w:rPr>
          <w:rFonts w:eastAsiaTheme="minorEastAsia"/>
        </w:rPr>
        <w:t>-Getriebe</w:t>
      </w:r>
      <w:r>
        <w:rPr>
          <w:rFonts w:eastAsiaTheme="minorEastAsia"/>
        </w:rPr>
        <w:t>n</w:t>
      </w:r>
      <w:r w:rsidRPr="00325B90">
        <w:rPr>
          <w:rFonts w:eastAsiaTheme="minorEastAsia"/>
        </w:rPr>
        <w:t xml:space="preserve"> </w:t>
      </w:r>
      <w:r w:rsidRPr="00325B90">
        <w:t>mit cynapse</w:t>
      </w:r>
      <w:r w:rsidRPr="00325B90">
        <w:rPr>
          <w:vertAlign w:val="superscript"/>
        </w:rPr>
        <w:t>®</w:t>
      </w:r>
      <w:r w:rsidRPr="00325B90">
        <w:t>-Funktionalität – also mit integrierter Temperatur- und Beschleunigungssensorik, Logik- und Speichereinheit sowie IO-Link-Datenschnittstelle.</w:t>
      </w:r>
      <w:r>
        <w:t xml:space="preserve"> Ziel des Auslastungsradar</w:t>
      </w:r>
      <w:r w:rsidR="00F46F0A">
        <w:t>s</w:t>
      </w:r>
      <w:r>
        <w:t xml:space="preserve"> ist es, </w:t>
      </w:r>
      <w:r w:rsidR="00834E31">
        <w:t>durch</w:t>
      </w:r>
      <w:r>
        <w:t xml:space="preserve"> die Ermittlung der </w:t>
      </w:r>
      <w:r w:rsidR="00771B8D">
        <w:t xml:space="preserve">aktuellen </w:t>
      </w:r>
      <w:r>
        <w:t>Gesamt</w:t>
      </w:r>
      <w:r w:rsidR="00834E31">
        <w:t>auslastung</w:t>
      </w:r>
      <w:r>
        <w:t xml:space="preserve"> eines Getriebes und den Abgleich mit</w:t>
      </w:r>
      <w:r w:rsidR="00F46F0A">
        <w:t xml:space="preserve"> den individuellen</w:t>
      </w:r>
      <w:r>
        <w:t xml:space="preserve"> </w:t>
      </w:r>
      <w:r w:rsidR="00F46F0A">
        <w:t xml:space="preserve">Grenzwerten </w:t>
      </w:r>
      <w:r>
        <w:t xml:space="preserve">dessen </w:t>
      </w:r>
      <w:r w:rsidRPr="00524F52">
        <w:t>Nutzungsdauer abzusichern</w:t>
      </w:r>
      <w:r>
        <w:t xml:space="preserve"> und zu verlängern</w:t>
      </w:r>
      <w:r w:rsidR="00B673F1">
        <w:t>.</w:t>
      </w:r>
      <w:r w:rsidR="005D1ED1">
        <w:t xml:space="preserve"> </w:t>
      </w:r>
    </w:p>
    <w:p w14:paraId="36776600" w14:textId="77777777" w:rsidR="00B673F1" w:rsidRDefault="00B673F1" w:rsidP="005D1ED1">
      <w:pPr>
        <w:pStyle w:val="Subheadline"/>
        <w:spacing w:line="260" w:lineRule="exact"/>
      </w:pPr>
    </w:p>
    <w:p w14:paraId="0856D069" w14:textId="64569502" w:rsidR="00E1018D" w:rsidRDefault="005D1ED1" w:rsidP="005D1ED1">
      <w:pPr>
        <w:pStyle w:val="Subheadline"/>
        <w:spacing w:line="260" w:lineRule="exact"/>
        <w:rPr>
          <w:b w:val="0"/>
          <w:bCs w:val="0"/>
          <w:color w:val="auto"/>
        </w:rPr>
      </w:pPr>
      <w:r w:rsidRPr="00B673F1">
        <w:rPr>
          <w:b w:val="0"/>
          <w:bCs w:val="0"/>
        </w:rPr>
        <w:t>Auf diese Weise kann das Analysetool dazu beitr</w:t>
      </w:r>
      <w:r w:rsidR="00B673F1" w:rsidRPr="00B673F1">
        <w:rPr>
          <w:b w:val="0"/>
          <w:bCs w:val="0"/>
        </w:rPr>
        <w:t>a</w:t>
      </w:r>
      <w:r w:rsidRPr="00B673F1">
        <w:rPr>
          <w:b w:val="0"/>
          <w:bCs w:val="0"/>
        </w:rPr>
        <w:t>gen, Ausfälle, Stillstände und Wartungskosten von Antriebssträngen zu minimieren</w:t>
      </w:r>
      <w:r w:rsidR="007A5D3A">
        <w:rPr>
          <w:b w:val="0"/>
          <w:bCs w:val="0"/>
        </w:rPr>
        <w:t>.</w:t>
      </w:r>
      <w:r w:rsidRPr="00B673F1">
        <w:rPr>
          <w:b w:val="0"/>
          <w:bCs w:val="0"/>
        </w:rPr>
        <w:t xml:space="preserve"> </w:t>
      </w:r>
      <w:r w:rsidR="007A5D3A">
        <w:rPr>
          <w:b w:val="0"/>
          <w:bCs w:val="0"/>
        </w:rPr>
        <w:t xml:space="preserve">Maschinenherstellern bietet es </w:t>
      </w:r>
      <w:r w:rsidR="007A5D3A" w:rsidRPr="004F0CE4">
        <w:rPr>
          <w:b w:val="0"/>
          <w:bCs w:val="0"/>
          <w:color w:val="auto"/>
        </w:rPr>
        <w:t xml:space="preserve">vielfältige Potenziale </w:t>
      </w:r>
      <w:r w:rsidR="00825042" w:rsidRPr="004F0CE4">
        <w:rPr>
          <w:b w:val="0"/>
          <w:bCs w:val="0"/>
          <w:color w:val="auto"/>
        </w:rPr>
        <w:t>um</w:t>
      </w:r>
      <w:r w:rsidR="007A5D3A" w:rsidRPr="004F0CE4">
        <w:rPr>
          <w:b w:val="0"/>
          <w:bCs w:val="0"/>
          <w:color w:val="auto"/>
        </w:rPr>
        <w:t xml:space="preserve"> neue digitale Geschäftsmodelle, beispielsweise zur Überwachung, Wartung und Instandhaltung von Antriebsachsen</w:t>
      </w:r>
      <w:r w:rsidR="00825042" w:rsidRPr="004F0CE4">
        <w:rPr>
          <w:b w:val="0"/>
          <w:bCs w:val="0"/>
          <w:color w:val="auto"/>
        </w:rPr>
        <w:t>, zu unterstützen</w:t>
      </w:r>
      <w:r w:rsidR="007A5D3A" w:rsidRPr="004F0CE4">
        <w:rPr>
          <w:b w:val="0"/>
          <w:bCs w:val="0"/>
          <w:color w:val="auto"/>
        </w:rPr>
        <w:t>.</w:t>
      </w:r>
    </w:p>
    <w:p w14:paraId="32D6D028" w14:textId="0A5D8996" w:rsidR="00383727" w:rsidRPr="00383727" w:rsidRDefault="00383727" w:rsidP="005D1ED1">
      <w:pPr>
        <w:pStyle w:val="Subheadline"/>
        <w:spacing w:line="260" w:lineRule="exact"/>
        <w:rPr>
          <w:b w:val="0"/>
          <w:bCs w:val="0"/>
          <w:color w:val="auto"/>
        </w:rPr>
      </w:pPr>
      <w:r w:rsidRPr="00383727">
        <w:rPr>
          <w:rFonts w:eastAsiaTheme="minorEastAsia"/>
          <w:b w:val="0"/>
          <w:bCs w:val="0"/>
          <w:color w:val="auto"/>
        </w:rPr>
        <w:t>Verfügbar ist das Analysetool aus dem Smart-Service-Portfolio „cynapse</w:t>
      </w:r>
      <w:r w:rsidRPr="00383727">
        <w:rPr>
          <w:rFonts w:eastAsiaTheme="minorEastAsia"/>
          <w:b w:val="0"/>
          <w:bCs w:val="0"/>
          <w:color w:val="auto"/>
          <w:vertAlign w:val="superscript"/>
        </w:rPr>
        <w:t>®</w:t>
      </w:r>
      <w:r w:rsidRPr="00383727">
        <w:rPr>
          <w:rFonts w:eastAsiaTheme="minorEastAsia"/>
          <w:b w:val="0"/>
          <w:bCs w:val="0"/>
          <w:color w:val="auto"/>
        </w:rPr>
        <w:t xml:space="preserve"> Analyze“ von WITTENSTEIN alpha künftig für Getriebe des Unternehmens mit cynapse</w:t>
      </w:r>
      <w:r w:rsidRPr="00383727">
        <w:rPr>
          <w:rFonts w:eastAsiaTheme="minorEastAsia"/>
          <w:b w:val="0"/>
          <w:bCs w:val="0"/>
          <w:color w:val="auto"/>
          <w:vertAlign w:val="superscript"/>
        </w:rPr>
        <w:t>®</w:t>
      </w:r>
      <w:r w:rsidRPr="00383727">
        <w:rPr>
          <w:rFonts w:eastAsiaTheme="minorEastAsia"/>
          <w:b w:val="0"/>
          <w:bCs w:val="0"/>
          <w:color w:val="auto"/>
        </w:rPr>
        <w:t>-Funktionalität</w:t>
      </w:r>
      <w:r w:rsidR="00D50D2B">
        <w:rPr>
          <w:rFonts w:eastAsiaTheme="minorEastAsia"/>
          <w:b w:val="0"/>
          <w:bCs w:val="0"/>
          <w:color w:val="auto"/>
        </w:rPr>
        <w:t>.</w:t>
      </w:r>
    </w:p>
    <w:p w14:paraId="57D39A8A" w14:textId="77777777" w:rsidR="00B673F1" w:rsidRPr="00383727" w:rsidRDefault="00B673F1" w:rsidP="005D1ED1">
      <w:pPr>
        <w:pStyle w:val="Subheadline"/>
        <w:spacing w:line="260" w:lineRule="exact"/>
        <w:rPr>
          <w:b w:val="0"/>
          <w:bCs w:val="0"/>
          <w:color w:val="auto"/>
        </w:rPr>
      </w:pPr>
    </w:p>
    <w:p w14:paraId="064B3F98" w14:textId="24CB749C" w:rsidR="00B673F1" w:rsidRPr="00B673F1" w:rsidRDefault="008217A3" w:rsidP="005D1ED1">
      <w:pPr>
        <w:pStyle w:val="Subheadline"/>
        <w:spacing w:line="260" w:lineRule="exact"/>
      </w:pPr>
      <w:r>
        <w:t>Lebensdauer-relevante Betriebszustände „auf dem Radar“</w:t>
      </w:r>
    </w:p>
    <w:p w14:paraId="033E8AD2" w14:textId="77777777" w:rsidR="00E1018D" w:rsidRDefault="00E1018D" w:rsidP="005D1ED1">
      <w:pPr>
        <w:pStyle w:val="Subheadline"/>
        <w:spacing w:line="260" w:lineRule="exact"/>
      </w:pPr>
    </w:p>
    <w:p w14:paraId="3B56600A" w14:textId="2C71DBFC" w:rsidR="00B673F1" w:rsidRDefault="008217A3" w:rsidP="00B673F1">
      <w:pPr>
        <w:pStyle w:val="Subheadline"/>
        <w:spacing w:line="260" w:lineRule="exact"/>
        <w:rPr>
          <w:rFonts w:eastAsiaTheme="minorEastAsia"/>
          <w:b w:val="0"/>
          <w:bCs w:val="0"/>
        </w:rPr>
      </w:pPr>
      <w:r>
        <w:rPr>
          <w:b w:val="0"/>
          <w:bCs w:val="0"/>
        </w:rPr>
        <w:t>D</w:t>
      </w:r>
      <w:r w:rsidR="00E1018D" w:rsidRPr="00E1018D">
        <w:rPr>
          <w:b w:val="0"/>
          <w:bCs w:val="0"/>
        </w:rPr>
        <w:t>er Auslastungsradar</w:t>
      </w:r>
      <w:r>
        <w:rPr>
          <w:b w:val="0"/>
          <w:bCs w:val="0"/>
        </w:rPr>
        <w:t xml:space="preserve"> liefert Erkenntnisse über Betriebszustände mit zu hohen Belastungen und daraus resultierenden negativen Auswirkungen auf die Lebensdauer von</w:t>
      </w:r>
      <w:r w:rsidR="007A5D3A" w:rsidRPr="007A5D3A">
        <w:rPr>
          <w:b w:val="0"/>
          <w:bCs w:val="0"/>
        </w:rPr>
        <w:t xml:space="preserve"> </w:t>
      </w:r>
      <w:r w:rsidR="007A5D3A">
        <w:rPr>
          <w:b w:val="0"/>
          <w:bCs w:val="0"/>
        </w:rPr>
        <w:t>Getrieben</w:t>
      </w:r>
      <w:r>
        <w:rPr>
          <w:b w:val="0"/>
          <w:bCs w:val="0"/>
        </w:rPr>
        <w:t xml:space="preserve"> </w:t>
      </w:r>
      <w:r w:rsidR="007A5D3A">
        <w:rPr>
          <w:b w:val="0"/>
          <w:bCs w:val="0"/>
        </w:rPr>
        <w:t xml:space="preserve">mit </w:t>
      </w:r>
      <w:r w:rsidRPr="00E20821">
        <w:rPr>
          <w:b w:val="0"/>
          <w:bCs w:val="0"/>
        </w:rPr>
        <w:t>cynapse</w:t>
      </w:r>
      <w:r w:rsidRPr="00E20821">
        <w:rPr>
          <w:b w:val="0"/>
          <w:bCs w:val="0"/>
          <w:vertAlign w:val="superscript"/>
        </w:rPr>
        <w:t>®</w:t>
      </w:r>
      <w:r>
        <w:rPr>
          <w:b w:val="0"/>
          <w:bCs w:val="0"/>
        </w:rPr>
        <w:t>. Interessant ist die neue Funktionalität daher</w:t>
      </w:r>
      <w:r w:rsidR="00E1018D" w:rsidRPr="00E1018D">
        <w:rPr>
          <w:b w:val="0"/>
          <w:bCs w:val="0"/>
        </w:rPr>
        <w:t xml:space="preserve"> besonders für Maschinen mit </w:t>
      </w:r>
      <w:r w:rsidR="007A5D3A">
        <w:rPr>
          <w:b w:val="0"/>
          <w:bCs w:val="0"/>
        </w:rPr>
        <w:t>wechselnden</w:t>
      </w:r>
      <w:r w:rsidR="00E1018D" w:rsidRPr="00E1018D">
        <w:rPr>
          <w:b w:val="0"/>
          <w:bCs w:val="0"/>
        </w:rPr>
        <w:t xml:space="preserve"> Lastprofilen, Dauerbetriebsanwendungen mit hoher Verfügbarkeit, Applikationen mit hoher Dynamik sowie Einsatzszenarien, in denen Getriebe nur schwer zugänglich sind oder aus anderen Gründen hohe Wartungskosten verursachen.</w:t>
      </w:r>
      <w:r w:rsidR="00B673F1">
        <w:rPr>
          <w:b w:val="0"/>
          <w:bCs w:val="0"/>
        </w:rPr>
        <w:t xml:space="preserve"> </w:t>
      </w:r>
      <w:r w:rsidR="00E1018D">
        <w:rPr>
          <w:b w:val="0"/>
          <w:bCs w:val="0"/>
        </w:rPr>
        <w:t xml:space="preserve">Damit </w:t>
      </w:r>
      <w:r w:rsidR="005D1ED1">
        <w:rPr>
          <w:b w:val="0"/>
          <w:bCs w:val="0"/>
        </w:rPr>
        <w:t xml:space="preserve">können </w:t>
      </w:r>
      <w:r w:rsidR="00B673F1">
        <w:rPr>
          <w:b w:val="0"/>
          <w:bCs w:val="0"/>
        </w:rPr>
        <w:t xml:space="preserve">sowohl </w:t>
      </w:r>
      <w:r w:rsidR="00E1018D" w:rsidRPr="00E1018D">
        <w:rPr>
          <w:rFonts w:eastAsiaTheme="minorEastAsia"/>
          <w:b w:val="0"/>
          <w:bCs w:val="0"/>
        </w:rPr>
        <w:t xml:space="preserve">Maschinenbauer </w:t>
      </w:r>
      <w:r w:rsidR="00B673F1">
        <w:rPr>
          <w:rFonts w:eastAsiaTheme="minorEastAsia"/>
          <w:b w:val="0"/>
          <w:bCs w:val="0"/>
        </w:rPr>
        <w:t>als auch</w:t>
      </w:r>
      <w:r w:rsidR="00E1018D" w:rsidRPr="00E1018D">
        <w:rPr>
          <w:rFonts w:eastAsiaTheme="minorEastAsia"/>
          <w:b w:val="0"/>
          <w:bCs w:val="0"/>
        </w:rPr>
        <w:t xml:space="preserve"> Maschinenbetreiber </w:t>
      </w:r>
      <w:r>
        <w:rPr>
          <w:b w:val="0"/>
          <w:bCs w:val="0"/>
        </w:rPr>
        <w:t xml:space="preserve">von dem </w:t>
      </w:r>
      <w:r w:rsidRPr="00E1018D">
        <w:rPr>
          <w:b w:val="0"/>
          <w:bCs w:val="0"/>
        </w:rPr>
        <w:t>intelligente</w:t>
      </w:r>
      <w:r>
        <w:rPr>
          <w:b w:val="0"/>
          <w:bCs w:val="0"/>
        </w:rPr>
        <w:t>n</w:t>
      </w:r>
      <w:r w:rsidRPr="00E1018D">
        <w:rPr>
          <w:b w:val="0"/>
          <w:bCs w:val="0"/>
        </w:rPr>
        <w:t xml:space="preserve"> Analysetool </w:t>
      </w:r>
      <w:r>
        <w:rPr>
          <w:b w:val="0"/>
          <w:bCs w:val="0"/>
        </w:rPr>
        <w:t>und dessen d</w:t>
      </w:r>
      <w:r w:rsidRPr="00B673F1">
        <w:rPr>
          <w:b w:val="0"/>
          <w:bCs w:val="0"/>
        </w:rPr>
        <w:t xml:space="preserve">atenbasierter Getriebeanalyse </w:t>
      </w:r>
      <w:r w:rsidR="005D1ED1">
        <w:rPr>
          <w:rFonts w:eastAsiaTheme="minorEastAsia"/>
          <w:b w:val="0"/>
          <w:bCs w:val="0"/>
        </w:rPr>
        <w:t>profitieren</w:t>
      </w:r>
      <w:r w:rsidR="00E1018D">
        <w:rPr>
          <w:rFonts w:eastAsiaTheme="minorEastAsia"/>
          <w:b w:val="0"/>
          <w:bCs w:val="0"/>
        </w:rPr>
        <w:t>.</w:t>
      </w:r>
    </w:p>
    <w:p w14:paraId="586DA8CF" w14:textId="77777777" w:rsidR="007A5D3A" w:rsidRDefault="007A5D3A" w:rsidP="00B673F1">
      <w:pPr>
        <w:pStyle w:val="Subheadline"/>
        <w:spacing w:line="260" w:lineRule="exact"/>
        <w:rPr>
          <w:rFonts w:eastAsiaTheme="minorEastAsia"/>
          <w:b w:val="0"/>
          <w:bCs w:val="0"/>
        </w:rPr>
      </w:pPr>
    </w:p>
    <w:p w14:paraId="39DCE96C" w14:textId="26B67BC4" w:rsidR="007A5D3A" w:rsidRPr="006F54D9" w:rsidRDefault="006F54D9" w:rsidP="00B673F1">
      <w:pPr>
        <w:pStyle w:val="Subheadline"/>
        <w:spacing w:line="260" w:lineRule="exact"/>
        <w:rPr>
          <w:rFonts w:eastAsiaTheme="minorEastAsia"/>
        </w:rPr>
      </w:pPr>
      <w:r w:rsidRPr="006F54D9">
        <w:rPr>
          <w:rFonts w:eastAsiaTheme="minorEastAsia"/>
        </w:rPr>
        <w:t>Digitaler Zwilling: Nutzung von Analysedaten in vernetzten Datenräumen</w:t>
      </w:r>
    </w:p>
    <w:p w14:paraId="67B1BD38" w14:textId="77777777" w:rsidR="006F54D9" w:rsidRDefault="006F54D9" w:rsidP="00B673F1">
      <w:pPr>
        <w:pStyle w:val="Subheadline"/>
        <w:spacing w:line="260" w:lineRule="exact"/>
        <w:rPr>
          <w:rFonts w:eastAsiaTheme="minorEastAsia"/>
          <w:b w:val="0"/>
          <w:bCs w:val="0"/>
        </w:rPr>
      </w:pPr>
    </w:p>
    <w:p w14:paraId="6943F750" w14:textId="4173F55E" w:rsidR="00730A43" w:rsidRPr="00730A43" w:rsidRDefault="006F54D9" w:rsidP="00730A43">
      <w:pPr>
        <w:pStyle w:val="Subheadline"/>
        <w:spacing w:line="260" w:lineRule="exact"/>
        <w:rPr>
          <w:rFonts w:eastAsiaTheme="minorEastAsia"/>
        </w:rPr>
      </w:pPr>
      <w:r>
        <w:rPr>
          <w:rFonts w:eastAsiaTheme="minorEastAsia"/>
          <w:b w:val="0"/>
          <w:bCs w:val="0"/>
        </w:rPr>
        <w:t>Die Daten von cynape</w:t>
      </w:r>
      <w:r w:rsidR="00730A43" w:rsidRPr="00E20821">
        <w:rPr>
          <w:b w:val="0"/>
          <w:bCs w:val="0"/>
          <w:vertAlign w:val="superscript"/>
        </w:rPr>
        <w:t>®</w:t>
      </w:r>
      <w:r>
        <w:rPr>
          <w:rFonts w:eastAsiaTheme="minorEastAsia"/>
          <w:b w:val="0"/>
          <w:bCs w:val="0"/>
        </w:rPr>
        <w:t xml:space="preserve"> Analyze</w:t>
      </w:r>
      <w:r w:rsidR="00730A43">
        <w:rPr>
          <w:rFonts w:eastAsiaTheme="minorEastAsia"/>
          <w:b w:val="0"/>
          <w:bCs w:val="0"/>
        </w:rPr>
        <w:t xml:space="preserve"> sind prädestiniert für </w:t>
      </w:r>
      <w:r w:rsidR="006354E2">
        <w:rPr>
          <w:rFonts w:eastAsiaTheme="minorEastAsia"/>
          <w:b w:val="0"/>
          <w:bCs w:val="0"/>
        </w:rPr>
        <w:t xml:space="preserve">intelligente </w:t>
      </w:r>
      <w:r w:rsidR="00730A43">
        <w:rPr>
          <w:rFonts w:eastAsiaTheme="minorEastAsia"/>
          <w:b w:val="0"/>
          <w:bCs w:val="0"/>
        </w:rPr>
        <w:t>digitale Dienste zur Zustandsüberwachung</w:t>
      </w:r>
      <w:r w:rsidR="001522E6">
        <w:rPr>
          <w:rFonts w:eastAsiaTheme="minorEastAsia"/>
          <w:b w:val="0"/>
          <w:bCs w:val="0"/>
        </w:rPr>
        <w:t xml:space="preserve"> von Getrieben und Antriebssträngen</w:t>
      </w:r>
      <w:r w:rsidR="00730A43">
        <w:rPr>
          <w:rFonts w:eastAsiaTheme="minorEastAsia"/>
          <w:b w:val="0"/>
          <w:bCs w:val="0"/>
        </w:rPr>
        <w:t xml:space="preserve">. Um ihre Nutzung </w:t>
      </w:r>
      <w:r w:rsidR="00730A43">
        <w:rPr>
          <w:b w:val="0"/>
          <w:bCs w:val="0"/>
        </w:rPr>
        <w:t xml:space="preserve">in vernetzten Datenräumen </w:t>
      </w:r>
      <w:r w:rsidR="00730A43">
        <w:rPr>
          <w:b w:val="0"/>
          <w:bCs w:val="0"/>
        </w:rPr>
        <w:lastRenderedPageBreak/>
        <w:t xml:space="preserve">zukünftig auf eine einheitliche technische und rechtliche Grundlage zu stellen, arbeitet WITTENSTEIN aktuell in einem Förderprojekt mit, das </w:t>
      </w:r>
      <w:r w:rsidR="00730A43" w:rsidRPr="00730A43">
        <w:rPr>
          <w:rFonts w:eastAsiaTheme="minorEastAsia"/>
          <w:b w:val="0"/>
          <w:bCs w:val="0"/>
        </w:rPr>
        <w:t>Standards erarbeitet, wie solche Daten von unterschiedlichen Teilnehmern gemeinsam genutzt werden können.</w:t>
      </w:r>
      <w:r w:rsidR="00730A43" w:rsidRPr="00730A43">
        <w:rPr>
          <w:rFonts w:eastAsiaTheme="minorEastAsia"/>
        </w:rPr>
        <w:t xml:space="preserve"> </w:t>
      </w:r>
      <w:r w:rsidR="00730A43" w:rsidRPr="00730A43">
        <w:rPr>
          <w:rFonts w:eastAsiaTheme="minorEastAsia"/>
          <w:b w:val="0"/>
          <w:bCs w:val="0"/>
        </w:rPr>
        <w:t>Ein wichtiger Baustein</w:t>
      </w:r>
      <w:r w:rsidR="00C24EB2">
        <w:rPr>
          <w:rFonts w:eastAsiaTheme="minorEastAsia"/>
          <w:b w:val="0"/>
          <w:bCs w:val="0"/>
        </w:rPr>
        <w:t>,</w:t>
      </w:r>
      <w:r w:rsidR="00C24EB2" w:rsidRPr="00C24EB2">
        <w:rPr>
          <w:rFonts w:eastAsiaTheme="minorEastAsia"/>
          <w:b w:val="0"/>
          <w:bCs w:val="0"/>
        </w:rPr>
        <w:t xml:space="preserve"> </w:t>
      </w:r>
      <w:r w:rsidR="00C24EB2" w:rsidRPr="00730A43">
        <w:rPr>
          <w:rFonts w:eastAsiaTheme="minorEastAsia"/>
          <w:b w:val="0"/>
          <w:bCs w:val="0"/>
        </w:rPr>
        <w:t>der die</w:t>
      </w:r>
      <w:r w:rsidR="00C24EB2">
        <w:rPr>
          <w:rFonts w:eastAsiaTheme="minorEastAsia"/>
          <w:b w:val="0"/>
          <w:bCs w:val="0"/>
        </w:rPr>
        <w:t>se</w:t>
      </w:r>
      <w:r w:rsidR="00C24EB2" w:rsidRPr="00730A43">
        <w:rPr>
          <w:rFonts w:eastAsiaTheme="minorEastAsia"/>
          <w:b w:val="0"/>
          <w:bCs w:val="0"/>
        </w:rPr>
        <w:t xml:space="preserve"> Daten standardisiert</w:t>
      </w:r>
      <w:r w:rsidR="00C24EB2">
        <w:rPr>
          <w:rFonts w:eastAsiaTheme="minorEastAsia"/>
          <w:b w:val="0"/>
          <w:bCs w:val="0"/>
        </w:rPr>
        <w:t>,</w:t>
      </w:r>
      <w:r w:rsidR="00C24EB2" w:rsidRPr="00730A43">
        <w:rPr>
          <w:rFonts w:eastAsiaTheme="minorEastAsia"/>
          <w:b w:val="0"/>
          <w:bCs w:val="0"/>
        </w:rPr>
        <w:t xml:space="preserve"> verwaltet und zur Verfügung stellt</w:t>
      </w:r>
      <w:r w:rsidR="00C24EB2">
        <w:rPr>
          <w:rFonts w:eastAsiaTheme="minorEastAsia"/>
          <w:b w:val="0"/>
          <w:bCs w:val="0"/>
        </w:rPr>
        <w:t>,</w:t>
      </w:r>
      <w:r w:rsidR="00730A43" w:rsidRPr="00730A43">
        <w:rPr>
          <w:rFonts w:eastAsiaTheme="minorEastAsia"/>
          <w:b w:val="0"/>
          <w:bCs w:val="0"/>
        </w:rPr>
        <w:t xml:space="preserve"> ist der digitale Zwilling</w:t>
      </w:r>
      <w:r w:rsidR="00C24EB2">
        <w:rPr>
          <w:rFonts w:eastAsiaTheme="minorEastAsia"/>
          <w:b w:val="0"/>
          <w:bCs w:val="0"/>
        </w:rPr>
        <w:t xml:space="preserve"> – wie ihn WITTENSTEIN alpha </w:t>
      </w:r>
      <w:r w:rsidR="001522E6">
        <w:rPr>
          <w:rFonts w:eastAsiaTheme="minorEastAsia"/>
          <w:b w:val="0"/>
          <w:bCs w:val="0"/>
        </w:rPr>
        <w:t xml:space="preserve">für </w:t>
      </w:r>
      <w:r w:rsidR="00C24EB2">
        <w:rPr>
          <w:rFonts w:eastAsiaTheme="minorEastAsia"/>
          <w:b w:val="0"/>
          <w:bCs w:val="0"/>
        </w:rPr>
        <w:t>jedes</w:t>
      </w:r>
      <w:r w:rsidR="00730A43">
        <w:rPr>
          <w:rFonts w:eastAsiaTheme="minorEastAsia"/>
          <w:b w:val="0"/>
          <w:bCs w:val="0"/>
        </w:rPr>
        <w:t xml:space="preserve"> Getriebe </w:t>
      </w:r>
      <w:r w:rsidR="00C24EB2">
        <w:rPr>
          <w:b w:val="0"/>
          <w:bCs w:val="0"/>
        </w:rPr>
        <w:t>generiert und seinen Kunden verfügbar macht.</w:t>
      </w:r>
    </w:p>
    <w:p w14:paraId="76144E83" w14:textId="77777777" w:rsidR="00730A43" w:rsidRDefault="00730A43" w:rsidP="00B673F1">
      <w:pPr>
        <w:pStyle w:val="Subheadline"/>
        <w:spacing w:line="260" w:lineRule="exact"/>
        <w:rPr>
          <w:rFonts w:eastAsiaTheme="minorEastAsia"/>
          <w:b w:val="0"/>
          <w:bCs w:val="0"/>
        </w:rPr>
      </w:pPr>
    </w:p>
    <w:p w14:paraId="64FD7922" w14:textId="1D3BC50D" w:rsidR="00DD2A60" w:rsidRDefault="00B673F1" w:rsidP="00DD2A60">
      <w:pPr>
        <w:pStyle w:val="Subheadline"/>
        <w:spacing w:line="260" w:lineRule="exact"/>
      </w:pPr>
      <w:r>
        <w:t>cynapse</w:t>
      </w:r>
      <w:r w:rsidR="00BF536F" w:rsidRPr="00BF536F">
        <w:rPr>
          <w:vertAlign w:val="superscript"/>
        </w:rPr>
        <w:t>®</w:t>
      </w:r>
      <w:r>
        <w:t xml:space="preserve"> </w:t>
      </w:r>
      <w:r w:rsidR="00BF536F">
        <w:t>A</w:t>
      </w:r>
      <w:r>
        <w:t>nalyze</w:t>
      </w:r>
      <w:r w:rsidRPr="00B673F1">
        <w:t xml:space="preserve"> von WITTENSTEIN alpha</w:t>
      </w:r>
      <w:r w:rsidR="00BF536F">
        <w:t xml:space="preserve">: wachsendes Portfolio </w:t>
      </w:r>
      <w:r w:rsidR="00541996">
        <w:t>digitaler</w:t>
      </w:r>
      <w:r w:rsidR="00BF536F">
        <w:t xml:space="preserve"> Analysetools für </w:t>
      </w:r>
      <w:r w:rsidR="00541996">
        <w:t xml:space="preserve">smarte </w:t>
      </w:r>
      <w:r w:rsidR="00BF536F">
        <w:t>Getriebe</w:t>
      </w:r>
    </w:p>
    <w:p w14:paraId="511A1ABC" w14:textId="77777777" w:rsidR="00DD2A60" w:rsidRDefault="00DD2A60" w:rsidP="00DD2A60">
      <w:pPr>
        <w:pStyle w:val="Subheadline"/>
        <w:spacing w:line="260" w:lineRule="exact"/>
      </w:pPr>
    </w:p>
    <w:p w14:paraId="331AAA8B" w14:textId="5620C86A" w:rsidR="00E20821" w:rsidRDefault="00DD2A60" w:rsidP="00E20821">
      <w:pPr>
        <w:pStyle w:val="Subheadline"/>
        <w:spacing w:line="260" w:lineRule="exact"/>
        <w:rPr>
          <w:rFonts w:eastAsiaTheme="minorEastAsia"/>
          <w:b w:val="0"/>
          <w:bCs w:val="0"/>
          <w:color w:val="auto"/>
        </w:rPr>
      </w:pPr>
      <w:r>
        <w:rPr>
          <w:b w:val="0"/>
          <w:bCs w:val="0"/>
        </w:rPr>
        <w:t xml:space="preserve">Zur Digitalisierung von Antriebssträngen bietet WITTENSTEIN alpha </w:t>
      </w:r>
      <w:r w:rsidR="00E20821">
        <w:rPr>
          <w:b w:val="0"/>
          <w:bCs w:val="0"/>
        </w:rPr>
        <w:t xml:space="preserve">für Getriebe </w:t>
      </w:r>
      <w:r w:rsidR="00E20821" w:rsidRPr="00E20821">
        <w:rPr>
          <w:b w:val="0"/>
          <w:bCs w:val="0"/>
        </w:rPr>
        <w:t>mit cynapse</w:t>
      </w:r>
      <w:r w:rsidR="00E20821" w:rsidRPr="00E20821">
        <w:rPr>
          <w:b w:val="0"/>
          <w:bCs w:val="0"/>
          <w:vertAlign w:val="superscript"/>
        </w:rPr>
        <w:t>®</w:t>
      </w:r>
      <w:r w:rsidR="00E20821" w:rsidRPr="00E20821">
        <w:rPr>
          <w:b w:val="0"/>
          <w:bCs w:val="0"/>
        </w:rPr>
        <w:t xml:space="preserve">-Funktionalität </w:t>
      </w:r>
      <w:r w:rsidRPr="00DD2A60">
        <w:rPr>
          <w:b w:val="0"/>
          <w:bCs w:val="0"/>
        </w:rPr>
        <w:t>verschieden</w:t>
      </w:r>
      <w:r>
        <w:rPr>
          <w:b w:val="0"/>
          <w:bCs w:val="0"/>
        </w:rPr>
        <w:t>e</w:t>
      </w:r>
      <w:r w:rsidRPr="00DD2A60">
        <w:rPr>
          <w:b w:val="0"/>
          <w:bCs w:val="0"/>
        </w:rPr>
        <w:t xml:space="preserve"> Smart Services in einem aufeinander aufbauenden Leistungsumfang</w:t>
      </w:r>
      <w:r>
        <w:rPr>
          <w:b w:val="0"/>
          <w:bCs w:val="0"/>
        </w:rPr>
        <w:t xml:space="preserve"> an. </w:t>
      </w:r>
      <w:r w:rsidRPr="00DD2A60">
        <w:rPr>
          <w:b w:val="0"/>
          <w:bCs w:val="0"/>
        </w:rPr>
        <w:t xml:space="preserve">Die Basis bildet der Smart Service </w:t>
      </w:r>
      <w:r w:rsidRPr="00D360EF">
        <w:rPr>
          <w:rFonts w:eastAsiaTheme="minorEastAsia"/>
        </w:rPr>
        <w:t>cynapse</w:t>
      </w:r>
      <w:r w:rsidRPr="00D360EF">
        <w:rPr>
          <w:rFonts w:eastAsiaTheme="minorEastAsia"/>
          <w:vertAlign w:val="superscript"/>
        </w:rPr>
        <w:t>®</w:t>
      </w:r>
      <w:r w:rsidRPr="00D360EF">
        <w:rPr>
          <w:rFonts w:eastAsiaTheme="minorEastAsia"/>
        </w:rPr>
        <w:t xml:space="preserve"> Connect</w:t>
      </w:r>
      <w:r w:rsidRPr="00DD2A60">
        <w:rPr>
          <w:rFonts w:eastAsiaTheme="minorEastAsia"/>
          <w:b w:val="0"/>
          <w:bCs w:val="0"/>
        </w:rPr>
        <w:t xml:space="preserve"> für die </w:t>
      </w:r>
      <w:r w:rsidRPr="00DD2A60">
        <w:rPr>
          <w:b w:val="0"/>
          <w:bCs w:val="0"/>
        </w:rPr>
        <w:t>I</w:t>
      </w:r>
      <w:r w:rsidRPr="00DD2A60">
        <w:rPr>
          <w:rFonts w:eastAsiaTheme="minorEastAsia"/>
          <w:b w:val="0"/>
          <w:bCs w:val="0"/>
        </w:rPr>
        <w:t xml:space="preserve">ntegration und </w:t>
      </w:r>
      <w:r w:rsidRPr="00DD2A60">
        <w:rPr>
          <w:b w:val="0"/>
          <w:bCs w:val="0"/>
        </w:rPr>
        <w:t>das R</w:t>
      </w:r>
      <w:r w:rsidRPr="00DD2A60">
        <w:rPr>
          <w:rFonts w:eastAsiaTheme="minorEastAsia"/>
          <w:b w:val="0"/>
          <w:bCs w:val="0"/>
        </w:rPr>
        <w:t xml:space="preserve">outing </w:t>
      </w:r>
      <w:r w:rsidRPr="00DD2A60">
        <w:rPr>
          <w:b w:val="0"/>
          <w:bCs w:val="0"/>
        </w:rPr>
        <w:t>von Daten</w:t>
      </w:r>
      <w:r w:rsidRPr="00DD2A60">
        <w:rPr>
          <w:rFonts w:eastAsiaTheme="minorEastAsia"/>
          <w:b w:val="0"/>
          <w:bCs w:val="0"/>
        </w:rPr>
        <w:t xml:space="preserve">. </w:t>
      </w:r>
      <w:r w:rsidRPr="00DD2A60">
        <w:rPr>
          <w:rFonts w:eastAsiaTheme="minorEastAsia"/>
          <w:b w:val="0"/>
          <w:bCs w:val="0"/>
          <w:color w:val="auto"/>
        </w:rPr>
        <w:t>Dazu zählen die Daten, die cynapse bereitstellt sowie zusätzlich Drehzahl und Drehmoment, die vo</w:t>
      </w:r>
      <w:r w:rsidR="00E20821">
        <w:rPr>
          <w:rFonts w:eastAsiaTheme="minorEastAsia"/>
          <w:b w:val="0"/>
          <w:bCs w:val="0"/>
          <w:color w:val="auto"/>
        </w:rPr>
        <w:t>n einem</w:t>
      </w:r>
      <w:r w:rsidRPr="00DD2A60">
        <w:rPr>
          <w:rFonts w:eastAsiaTheme="minorEastAsia"/>
          <w:b w:val="0"/>
          <w:bCs w:val="0"/>
          <w:color w:val="auto"/>
        </w:rPr>
        <w:t xml:space="preserve"> Antriebsregler </w:t>
      </w:r>
      <w:r w:rsidR="00E20821">
        <w:rPr>
          <w:rFonts w:eastAsiaTheme="minorEastAsia"/>
          <w:b w:val="0"/>
          <w:bCs w:val="0"/>
          <w:color w:val="auto"/>
        </w:rPr>
        <w:t>oder einer</w:t>
      </w:r>
      <w:r w:rsidRPr="00DD2A60">
        <w:rPr>
          <w:rFonts w:eastAsiaTheme="minorEastAsia"/>
          <w:b w:val="0"/>
          <w:bCs w:val="0"/>
          <w:color w:val="auto"/>
        </w:rPr>
        <w:t xml:space="preserve"> SPS via OPC UA zur Verfügung gestellt werden können.</w:t>
      </w:r>
    </w:p>
    <w:p w14:paraId="1B4DD60C" w14:textId="77777777" w:rsidR="00E20821" w:rsidRDefault="00E20821" w:rsidP="00E20821">
      <w:pPr>
        <w:pStyle w:val="Subheadline"/>
        <w:spacing w:line="260" w:lineRule="exact"/>
        <w:rPr>
          <w:rFonts w:eastAsiaTheme="minorEastAsia"/>
          <w:b w:val="0"/>
          <w:bCs w:val="0"/>
          <w:color w:val="auto"/>
        </w:rPr>
      </w:pPr>
    </w:p>
    <w:p w14:paraId="48386105" w14:textId="2AD04F82" w:rsidR="00E20821" w:rsidRPr="00E20821" w:rsidRDefault="00E20821" w:rsidP="00E20821">
      <w:pPr>
        <w:pStyle w:val="Subheadline"/>
        <w:spacing w:line="260" w:lineRule="exact"/>
        <w:rPr>
          <w:rFonts w:eastAsiaTheme="minorEastAsia"/>
          <w:b w:val="0"/>
          <w:bCs w:val="0"/>
          <w:color w:val="auto"/>
        </w:rPr>
      </w:pPr>
      <w:r w:rsidRPr="00E20821">
        <w:rPr>
          <w:b w:val="0"/>
          <w:bCs w:val="0"/>
          <w:color w:val="auto"/>
        </w:rPr>
        <w:t xml:space="preserve">Darauf aufbauend </w:t>
      </w:r>
      <w:r w:rsidRPr="00E20821">
        <w:rPr>
          <w:rFonts w:eastAsiaTheme="minorEastAsia"/>
          <w:b w:val="0"/>
          <w:bCs w:val="0"/>
          <w:color w:val="auto"/>
        </w:rPr>
        <w:t>ermöglicht</w:t>
      </w:r>
      <w:r w:rsidRPr="00E20821">
        <w:rPr>
          <w:b w:val="0"/>
          <w:bCs w:val="0"/>
          <w:color w:val="auto"/>
        </w:rPr>
        <w:t xml:space="preserve"> der Smart Service </w:t>
      </w:r>
      <w:r w:rsidRPr="00D360EF">
        <w:rPr>
          <w:rFonts w:eastAsiaTheme="minorEastAsia"/>
          <w:color w:val="auto"/>
        </w:rPr>
        <w:t>cynapse</w:t>
      </w:r>
      <w:r w:rsidRPr="00D360EF">
        <w:rPr>
          <w:rFonts w:eastAsiaTheme="minorEastAsia"/>
          <w:color w:val="auto"/>
          <w:vertAlign w:val="superscript"/>
        </w:rPr>
        <w:t>®</w:t>
      </w:r>
      <w:r w:rsidRPr="00D360EF">
        <w:rPr>
          <w:rFonts w:eastAsiaTheme="minorEastAsia"/>
          <w:color w:val="auto"/>
        </w:rPr>
        <w:t> Monitor</w:t>
      </w:r>
      <w:r w:rsidRPr="00E20821">
        <w:rPr>
          <w:rFonts w:eastAsiaTheme="minorEastAsia"/>
          <w:b w:val="0"/>
          <w:bCs w:val="0"/>
          <w:color w:val="auto"/>
        </w:rPr>
        <w:t xml:space="preserve"> die einfache Visualisierung und Auswertung von</w:t>
      </w:r>
      <w:r w:rsidRPr="00E20821">
        <w:rPr>
          <w:b w:val="0"/>
          <w:bCs w:val="0"/>
          <w:color w:val="auto"/>
          <w:sz w:val="12"/>
          <w:szCs w:val="12"/>
        </w:rPr>
        <w:t xml:space="preserve"> </w:t>
      </w:r>
      <w:r w:rsidRPr="00E20821">
        <w:rPr>
          <w:rFonts w:eastAsiaTheme="minorEastAsia"/>
          <w:b w:val="0"/>
          <w:bCs w:val="0"/>
          <w:color w:val="auto"/>
        </w:rPr>
        <w:t xml:space="preserve">Daten des smarten Getriebes – einschließlich dem Setzen von Grenzwerten und der Ausgabe von Alarmen bei deren Überschreitung. </w:t>
      </w:r>
      <w:r w:rsidRPr="00E20821">
        <w:rPr>
          <w:b w:val="0"/>
          <w:bCs w:val="0"/>
          <w:color w:val="auto"/>
        </w:rPr>
        <w:t xml:space="preserve">Er liefert Einblicke in das Betriebsverhalten von Antriebsachsen, um kritische Betriebszustände frühzeitig zu erkennen. </w:t>
      </w:r>
    </w:p>
    <w:p w14:paraId="1250233C" w14:textId="77777777" w:rsidR="00E20821" w:rsidRDefault="00E20821" w:rsidP="00DD2A60">
      <w:pPr>
        <w:pStyle w:val="Subheadline"/>
        <w:spacing w:line="260" w:lineRule="exact"/>
        <w:rPr>
          <w:rFonts w:eastAsiaTheme="minorEastAsia"/>
          <w:b w:val="0"/>
          <w:bCs w:val="0"/>
          <w:color w:val="auto"/>
        </w:rPr>
      </w:pPr>
    </w:p>
    <w:p w14:paraId="297D818F" w14:textId="7EFBD050" w:rsidR="0093418D" w:rsidRPr="002F4066" w:rsidRDefault="00BF536F" w:rsidP="00D360EF">
      <w:pPr>
        <w:pStyle w:val="Subheadline"/>
        <w:spacing w:line="260" w:lineRule="exact"/>
      </w:pPr>
      <w:r w:rsidRPr="00DD2A60">
        <w:rPr>
          <w:b w:val="0"/>
          <w:bCs w:val="0"/>
        </w:rPr>
        <w:t xml:space="preserve">Bei </w:t>
      </w:r>
      <w:r w:rsidRPr="00D360EF">
        <w:rPr>
          <w:rFonts w:eastAsiaTheme="minorEastAsia"/>
        </w:rPr>
        <w:t>cynapse</w:t>
      </w:r>
      <w:r w:rsidRPr="00D360EF">
        <w:rPr>
          <w:rFonts w:eastAsiaTheme="minorEastAsia"/>
          <w:vertAlign w:val="superscript"/>
        </w:rPr>
        <w:t>®</w:t>
      </w:r>
      <w:r w:rsidRPr="00D360EF">
        <w:rPr>
          <w:rFonts w:eastAsiaTheme="minorEastAsia"/>
        </w:rPr>
        <w:t xml:space="preserve"> Analyze</w:t>
      </w:r>
      <w:r w:rsidRPr="00DD2A60">
        <w:rPr>
          <w:rFonts w:eastAsiaTheme="minorEastAsia"/>
          <w:b w:val="0"/>
          <w:bCs w:val="0"/>
        </w:rPr>
        <w:t xml:space="preserve"> </w:t>
      </w:r>
      <w:r w:rsidR="006F54D9" w:rsidRPr="00DD2A60">
        <w:rPr>
          <w:rFonts w:eastAsiaTheme="minorEastAsia"/>
          <w:b w:val="0"/>
          <w:bCs w:val="0"/>
        </w:rPr>
        <w:t>handelt es sich um ein stetig wachsendes Portfolio von smarten Analysetools</w:t>
      </w:r>
      <w:r w:rsidR="006F54D9">
        <w:rPr>
          <w:rFonts w:eastAsiaTheme="minorEastAsia"/>
          <w:b w:val="0"/>
          <w:bCs w:val="0"/>
        </w:rPr>
        <w:t>. H</w:t>
      </w:r>
      <w:r w:rsidRPr="00DD2A60">
        <w:rPr>
          <w:rFonts w:eastAsiaTheme="minorEastAsia"/>
          <w:b w:val="0"/>
          <w:bCs w:val="0"/>
        </w:rPr>
        <w:t xml:space="preserve">ierunter </w:t>
      </w:r>
      <w:r w:rsidR="00D360EF">
        <w:rPr>
          <w:rFonts w:eastAsiaTheme="minorEastAsia"/>
          <w:b w:val="0"/>
          <w:bCs w:val="0"/>
        </w:rPr>
        <w:t xml:space="preserve">fällt </w:t>
      </w:r>
      <w:r w:rsidR="00DD2A60">
        <w:rPr>
          <w:rFonts w:eastAsiaTheme="minorEastAsia"/>
          <w:b w:val="0"/>
          <w:bCs w:val="0"/>
        </w:rPr>
        <w:t xml:space="preserve">der 2024 vorgestellte </w:t>
      </w:r>
      <w:r w:rsidR="00E20821">
        <w:rPr>
          <w:rFonts w:eastAsiaTheme="minorEastAsia"/>
          <w:b w:val="0"/>
          <w:bCs w:val="0"/>
        </w:rPr>
        <w:t>„</w:t>
      </w:r>
      <w:r w:rsidR="00DD2A60">
        <w:rPr>
          <w:rFonts w:eastAsiaTheme="minorEastAsia"/>
          <w:b w:val="0"/>
          <w:bCs w:val="0"/>
        </w:rPr>
        <w:t>He</w:t>
      </w:r>
      <w:r w:rsidR="00E20821">
        <w:rPr>
          <w:rFonts w:eastAsiaTheme="minorEastAsia"/>
          <w:b w:val="0"/>
          <w:bCs w:val="0"/>
        </w:rPr>
        <w:t>al</w:t>
      </w:r>
      <w:r w:rsidR="00DD2A60">
        <w:rPr>
          <w:rFonts w:eastAsiaTheme="minorEastAsia"/>
          <w:b w:val="0"/>
          <w:bCs w:val="0"/>
        </w:rPr>
        <w:t>th Index</w:t>
      </w:r>
      <w:r w:rsidR="00E20821">
        <w:rPr>
          <w:rFonts w:eastAsiaTheme="minorEastAsia"/>
          <w:b w:val="0"/>
          <w:bCs w:val="0"/>
        </w:rPr>
        <w:t>“</w:t>
      </w:r>
      <w:r w:rsidR="00DD2A60">
        <w:rPr>
          <w:rFonts w:eastAsiaTheme="minorEastAsia"/>
          <w:b w:val="0"/>
          <w:bCs w:val="0"/>
        </w:rPr>
        <w:t xml:space="preserve"> und</w:t>
      </w:r>
      <w:r w:rsidRPr="00DD2A60">
        <w:rPr>
          <w:rFonts w:eastAsiaTheme="minorEastAsia"/>
          <w:b w:val="0"/>
          <w:bCs w:val="0"/>
        </w:rPr>
        <w:t xml:space="preserve"> </w:t>
      </w:r>
      <w:r w:rsidR="00D360EF">
        <w:rPr>
          <w:rFonts w:eastAsiaTheme="minorEastAsia"/>
          <w:b w:val="0"/>
          <w:bCs w:val="0"/>
        </w:rPr>
        <w:t xml:space="preserve">dessen </w:t>
      </w:r>
      <w:r w:rsidR="00E20821">
        <w:rPr>
          <w:rFonts w:eastAsiaTheme="minorEastAsia"/>
          <w:b w:val="0"/>
          <w:bCs w:val="0"/>
        </w:rPr>
        <w:t>zur SPS 2025 erstmals präsentierte</w:t>
      </w:r>
      <w:r w:rsidR="006F54D9">
        <w:rPr>
          <w:rFonts w:eastAsiaTheme="minorEastAsia"/>
          <w:b w:val="0"/>
          <w:bCs w:val="0"/>
        </w:rPr>
        <w:t xml:space="preserve"> Funktionalität</w:t>
      </w:r>
      <w:r w:rsidR="00E20821">
        <w:rPr>
          <w:rFonts w:eastAsiaTheme="minorEastAsia"/>
          <w:b w:val="0"/>
          <w:bCs w:val="0"/>
        </w:rPr>
        <w:t xml:space="preserve"> „</w:t>
      </w:r>
      <w:r w:rsidR="00DD2A60">
        <w:rPr>
          <w:rFonts w:eastAsiaTheme="minorEastAsia"/>
          <w:b w:val="0"/>
          <w:bCs w:val="0"/>
        </w:rPr>
        <w:t>Auslastungsradar</w:t>
      </w:r>
      <w:r w:rsidR="00E20821">
        <w:rPr>
          <w:rFonts w:eastAsiaTheme="minorEastAsia"/>
          <w:b w:val="0"/>
          <w:bCs w:val="0"/>
        </w:rPr>
        <w:t>“</w:t>
      </w:r>
      <w:r w:rsidR="006F54D9">
        <w:rPr>
          <w:rFonts w:eastAsiaTheme="minorEastAsia"/>
          <w:b w:val="0"/>
          <w:bCs w:val="0"/>
        </w:rPr>
        <w:t xml:space="preserve">. </w:t>
      </w:r>
      <w:r w:rsidR="00D360EF">
        <w:rPr>
          <w:rFonts w:eastAsiaTheme="minorEastAsia"/>
          <w:b w:val="0"/>
          <w:bCs w:val="0"/>
        </w:rPr>
        <w:t>Die Analysetools</w:t>
      </w:r>
      <w:r w:rsidR="00E20821">
        <w:rPr>
          <w:rFonts w:eastAsiaTheme="minorEastAsia"/>
          <w:b w:val="0"/>
          <w:bCs w:val="0"/>
        </w:rPr>
        <w:t xml:space="preserve"> setzen auf den Daten von </w:t>
      </w:r>
      <w:r w:rsidR="00E20821" w:rsidRPr="00E20821">
        <w:rPr>
          <w:rFonts w:eastAsiaTheme="minorEastAsia"/>
          <w:b w:val="0"/>
          <w:bCs w:val="0"/>
          <w:color w:val="auto"/>
        </w:rPr>
        <w:t>cynapse</w:t>
      </w:r>
      <w:r w:rsidR="00E20821" w:rsidRPr="00E20821">
        <w:rPr>
          <w:rFonts w:eastAsiaTheme="minorEastAsia"/>
          <w:b w:val="0"/>
          <w:bCs w:val="0"/>
          <w:color w:val="auto"/>
          <w:vertAlign w:val="superscript"/>
        </w:rPr>
        <w:t>®</w:t>
      </w:r>
      <w:r w:rsidR="00E20821" w:rsidRPr="00E20821">
        <w:rPr>
          <w:rFonts w:eastAsiaTheme="minorEastAsia"/>
          <w:b w:val="0"/>
          <w:bCs w:val="0"/>
          <w:color w:val="auto"/>
        </w:rPr>
        <w:t> </w:t>
      </w:r>
      <w:r w:rsidR="003876F7">
        <w:rPr>
          <w:rFonts w:eastAsiaTheme="minorEastAsia"/>
          <w:b w:val="0"/>
          <w:bCs w:val="0"/>
          <w:color w:val="auto"/>
        </w:rPr>
        <w:t>Connect</w:t>
      </w:r>
      <w:r w:rsidR="00E20821">
        <w:rPr>
          <w:rFonts w:eastAsiaTheme="minorEastAsia"/>
          <w:b w:val="0"/>
          <w:bCs w:val="0"/>
          <w:color w:val="auto"/>
        </w:rPr>
        <w:t xml:space="preserve"> auf</w:t>
      </w:r>
      <w:r w:rsidR="00E20821">
        <w:rPr>
          <w:rFonts w:eastAsiaTheme="minorEastAsia"/>
          <w:b w:val="0"/>
          <w:bCs w:val="0"/>
        </w:rPr>
        <w:t xml:space="preserve"> und ermöglichen es, </w:t>
      </w:r>
      <w:r w:rsidRPr="00DD2A60">
        <w:rPr>
          <w:rFonts w:eastAsiaTheme="minorEastAsia"/>
          <w:b w:val="0"/>
          <w:bCs w:val="0"/>
        </w:rPr>
        <w:t xml:space="preserve">das Betriebsverhalten von Getrieben und Antriebsachsen </w:t>
      </w:r>
      <w:r w:rsidR="00E20821">
        <w:rPr>
          <w:rFonts w:eastAsiaTheme="minorEastAsia"/>
          <w:b w:val="0"/>
          <w:bCs w:val="0"/>
        </w:rPr>
        <w:t xml:space="preserve">zu untersuchen und zu </w:t>
      </w:r>
      <w:r w:rsidR="003F6399">
        <w:rPr>
          <w:rFonts w:eastAsiaTheme="minorEastAsia"/>
          <w:b w:val="0"/>
          <w:bCs w:val="0"/>
        </w:rPr>
        <w:t>verbessern</w:t>
      </w:r>
      <w:r w:rsidR="00DD2A60">
        <w:rPr>
          <w:rFonts w:eastAsiaTheme="minorEastAsia"/>
          <w:b w:val="0"/>
          <w:bCs w:val="0"/>
        </w:rPr>
        <w:t>. Dadurch können</w:t>
      </w:r>
      <w:r w:rsidRPr="00DD2A60">
        <w:rPr>
          <w:rFonts w:eastAsiaTheme="minorEastAsia"/>
          <w:b w:val="0"/>
          <w:bCs w:val="0"/>
        </w:rPr>
        <w:t xml:space="preserve"> </w:t>
      </w:r>
      <w:r w:rsidR="00E20821">
        <w:rPr>
          <w:rFonts w:eastAsiaTheme="minorEastAsia"/>
          <w:b w:val="0"/>
          <w:bCs w:val="0"/>
        </w:rPr>
        <w:t>– auch gleichzeitig an verschiedenen Stellen in einer Maschine – selbst</w:t>
      </w:r>
      <w:r w:rsidRPr="00DD2A60">
        <w:rPr>
          <w:rFonts w:eastAsiaTheme="minorEastAsia"/>
          <w:b w:val="0"/>
          <w:bCs w:val="0"/>
        </w:rPr>
        <w:t xml:space="preserve"> komplexere Abweichungen im Maschinenprozess oder dem Komponentenverhalten</w:t>
      </w:r>
      <w:r w:rsidR="00E20821">
        <w:rPr>
          <w:rFonts w:eastAsiaTheme="minorEastAsia"/>
          <w:b w:val="0"/>
          <w:bCs w:val="0"/>
        </w:rPr>
        <w:t xml:space="preserve"> </w:t>
      </w:r>
      <w:r w:rsidR="00E20821" w:rsidRPr="00DD2A60">
        <w:rPr>
          <w:rFonts w:eastAsiaTheme="minorEastAsia"/>
          <w:b w:val="0"/>
          <w:bCs w:val="0"/>
        </w:rPr>
        <w:t>frühzeitig</w:t>
      </w:r>
      <w:r w:rsidR="00E20821">
        <w:rPr>
          <w:rFonts w:eastAsiaTheme="minorEastAsia"/>
          <w:b w:val="0"/>
          <w:bCs w:val="0"/>
        </w:rPr>
        <w:t xml:space="preserve"> </w:t>
      </w:r>
      <w:r w:rsidR="00DD2A60">
        <w:rPr>
          <w:rFonts w:eastAsiaTheme="minorEastAsia"/>
          <w:b w:val="0"/>
          <w:bCs w:val="0"/>
        </w:rPr>
        <w:t>erkannt werden</w:t>
      </w:r>
      <w:r w:rsidRPr="00DD2A60">
        <w:rPr>
          <w:rFonts w:eastAsiaTheme="minorEastAsia"/>
          <w:b w:val="0"/>
          <w:bCs w:val="0"/>
        </w:rPr>
        <w:t xml:space="preserve">. </w:t>
      </w:r>
      <w:r w:rsidR="00D360EF">
        <w:rPr>
          <w:rFonts w:eastAsiaTheme="minorEastAsia"/>
          <w:b w:val="0"/>
          <w:bCs w:val="0"/>
        </w:rPr>
        <w:t xml:space="preserve">Führende Maschinenbauer integrieren Lösungen auf der Basis von </w:t>
      </w:r>
      <w:r w:rsidR="00D360EF" w:rsidRPr="00D360EF">
        <w:rPr>
          <w:rFonts w:eastAsiaTheme="minorEastAsia"/>
          <w:b w:val="0"/>
          <w:bCs w:val="0"/>
        </w:rPr>
        <w:t>cynapse</w:t>
      </w:r>
      <w:r w:rsidR="00D360EF" w:rsidRPr="00D360EF">
        <w:rPr>
          <w:rFonts w:eastAsiaTheme="minorEastAsia"/>
          <w:b w:val="0"/>
          <w:bCs w:val="0"/>
          <w:vertAlign w:val="superscript"/>
        </w:rPr>
        <w:t>®</w:t>
      </w:r>
      <w:r w:rsidR="00D360EF" w:rsidRPr="00D360EF">
        <w:rPr>
          <w:rFonts w:eastAsiaTheme="minorEastAsia"/>
          <w:b w:val="0"/>
          <w:bCs w:val="0"/>
        </w:rPr>
        <w:t xml:space="preserve"> Analyze in ihr Angebot digitaler Dienstleistungen rund um ihre Anlagen.</w:t>
      </w:r>
    </w:p>
    <w:p w14:paraId="2AA5F9E3" w14:textId="77777777" w:rsidR="001522E6" w:rsidRDefault="001522E6" w:rsidP="005D1ED1">
      <w:pPr>
        <w:pStyle w:val="Flietext"/>
        <w:rPr>
          <w:b/>
          <w:bCs/>
        </w:rPr>
      </w:pPr>
    </w:p>
    <w:p w14:paraId="35D8DD25" w14:textId="77777777" w:rsidR="00D360EF" w:rsidRDefault="00D360EF" w:rsidP="005D1ED1">
      <w:pPr>
        <w:pStyle w:val="Flietext"/>
        <w:rPr>
          <w:b/>
          <w:bCs/>
        </w:rPr>
      </w:pPr>
    </w:p>
    <w:p w14:paraId="6EA20FE4" w14:textId="60924D69" w:rsidR="005D1ED1" w:rsidRPr="00221567" w:rsidRDefault="005D1ED1" w:rsidP="005D1ED1">
      <w:pPr>
        <w:pStyle w:val="Flietext"/>
        <w:rPr>
          <w:b/>
          <w:bCs/>
        </w:rPr>
      </w:pPr>
      <w:r w:rsidRPr="00221567">
        <w:rPr>
          <w:b/>
          <w:bCs/>
        </w:rPr>
        <w:lastRenderedPageBreak/>
        <w:t>Bil</w:t>
      </w:r>
      <w:r>
        <w:rPr>
          <w:b/>
          <w:bCs/>
        </w:rPr>
        <w:t>d</w:t>
      </w:r>
      <w:r w:rsidR="002F4066">
        <w:rPr>
          <w:b/>
          <w:bCs/>
        </w:rPr>
        <w:t>material</w:t>
      </w:r>
      <w:r w:rsidRPr="00221567">
        <w:rPr>
          <w:b/>
          <w:bCs/>
        </w:rPr>
        <w:t xml:space="preserve"> </w:t>
      </w:r>
      <w:r w:rsidRPr="00E32B95">
        <w:t>(Quelle: WITTENSTEIN SE)</w:t>
      </w:r>
      <w:r w:rsidR="00E32B95">
        <w:t>:</w:t>
      </w:r>
    </w:p>
    <w:p w14:paraId="5A489BC8" w14:textId="7BFA3115" w:rsidR="005D1ED1" w:rsidRDefault="004679CC" w:rsidP="005D1ED1">
      <w:pPr>
        <w:pStyle w:val="Flietext"/>
      </w:pPr>
      <w:r w:rsidRPr="004679CC">
        <w:rPr>
          <w:noProof/>
        </w:rPr>
        <w:drawing>
          <wp:anchor distT="0" distB="0" distL="114300" distR="114300" simplePos="0" relativeHeight="251662336" behindDoc="0" locked="0" layoutInCell="1" allowOverlap="1" wp14:anchorId="7CE7F5D3" wp14:editId="67EF4ED6">
            <wp:simplePos x="0" y="0"/>
            <wp:positionH relativeFrom="margin">
              <wp:posOffset>52070</wp:posOffset>
            </wp:positionH>
            <wp:positionV relativeFrom="paragraph">
              <wp:posOffset>191135</wp:posOffset>
            </wp:positionV>
            <wp:extent cx="1514475" cy="1009650"/>
            <wp:effectExtent l="0" t="0" r="9525" b="0"/>
            <wp:wrapSquare wrapText="bothSides"/>
            <wp:docPr id="1676077663" name="Grafik 1" descr="Ein Bild, das Maschine, Fa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140228" name="Grafik 1" descr="Ein Bild, das Maschine, Fan, Im Haus enthält.&#10;&#10;KI-generierte Inhalte können fehlerhaft sein."/>
                    <pic:cNvPicPr/>
                  </pic:nvPicPr>
                  <pic:blipFill>
                    <a:blip r:embed="rId7" cstate="print">
                      <a:extLst>
                        <a:ext uri="{28A0092B-C50C-407E-A947-70E740481C1C}">
                          <a14:useLocalDpi xmlns:a14="http://schemas.microsoft.com/office/drawing/2010/main" val="0"/>
                        </a:ext>
                      </a:extLst>
                    </a:blip>
                    <a:stretch>
                      <a:fillRect/>
                    </a:stretch>
                  </pic:blipFill>
                  <pic:spPr>
                    <a:xfrm>
                      <a:off x="0" y="0"/>
                      <a:ext cx="1514475" cy="1009650"/>
                    </a:xfrm>
                    <a:prstGeom prst="rect">
                      <a:avLst/>
                    </a:prstGeom>
                  </pic:spPr>
                </pic:pic>
              </a:graphicData>
            </a:graphic>
            <wp14:sizeRelH relativeFrom="margin">
              <wp14:pctWidth>0</wp14:pctWidth>
            </wp14:sizeRelH>
            <wp14:sizeRelV relativeFrom="margin">
              <wp14:pctHeight>0</wp14:pctHeight>
            </wp14:sizeRelV>
          </wp:anchor>
        </w:drawing>
      </w:r>
      <w:r w:rsidRPr="004679CC">
        <w:rPr>
          <w:noProof/>
        </w:rPr>
        <w:drawing>
          <wp:inline distT="0" distB="0" distL="0" distR="0" wp14:anchorId="6156B8FB" wp14:editId="6669BFF2">
            <wp:extent cx="4319270" cy="2601595"/>
            <wp:effectExtent l="0" t="0" r="5080" b="8255"/>
            <wp:docPr id="505398561" name="Grafik 1" descr="Ein Bild, das Computer, Text, computer, Multimedia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398561" name="Grafik 1" descr="Ein Bild, das Computer, Text, computer, Multimedia enthält.&#10;&#10;KI-generierte Inhalte können fehlerhaft sein."/>
                    <pic:cNvPicPr/>
                  </pic:nvPicPr>
                  <pic:blipFill>
                    <a:blip r:embed="rId8"/>
                    <a:stretch>
                      <a:fillRect/>
                    </a:stretch>
                  </pic:blipFill>
                  <pic:spPr>
                    <a:xfrm>
                      <a:off x="0" y="0"/>
                      <a:ext cx="4319270" cy="2601595"/>
                    </a:xfrm>
                    <a:prstGeom prst="rect">
                      <a:avLst/>
                    </a:prstGeom>
                  </pic:spPr>
                </pic:pic>
              </a:graphicData>
            </a:graphic>
          </wp:inline>
        </w:drawing>
      </w:r>
    </w:p>
    <w:p w14:paraId="3837A3F3" w14:textId="0C7CFC00" w:rsidR="004679CC" w:rsidRDefault="004679CC" w:rsidP="005D1ED1">
      <w:pPr>
        <w:pStyle w:val="Flietext"/>
      </w:pPr>
      <w:r w:rsidRPr="004679CC">
        <w:rPr>
          <w:noProof/>
        </w:rPr>
        <w:drawing>
          <wp:anchor distT="0" distB="0" distL="114300" distR="114300" simplePos="0" relativeHeight="251663360" behindDoc="0" locked="0" layoutInCell="1" allowOverlap="1" wp14:anchorId="44EB6B82" wp14:editId="67B0AE74">
            <wp:simplePos x="0" y="0"/>
            <wp:positionH relativeFrom="margin">
              <wp:posOffset>1685925</wp:posOffset>
            </wp:positionH>
            <wp:positionV relativeFrom="paragraph">
              <wp:posOffset>102235</wp:posOffset>
            </wp:positionV>
            <wp:extent cx="1514475" cy="911860"/>
            <wp:effectExtent l="0" t="0" r="9525" b="2540"/>
            <wp:wrapSquare wrapText="bothSides"/>
            <wp:docPr id="730369796" name="Grafik 1" descr="Ein Bild, das Computer, Text, computer, Multimedia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369796" name="Grafik 1" descr="Ein Bild, das Computer, Text, computer, Multimedia enthält.&#10;&#10;KI-generierte Inhalte können fehlerhaft sein."/>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14475" cy="911860"/>
                    </a:xfrm>
                    <a:prstGeom prst="rect">
                      <a:avLst/>
                    </a:prstGeom>
                  </pic:spPr>
                </pic:pic>
              </a:graphicData>
            </a:graphic>
            <wp14:sizeRelH relativeFrom="margin">
              <wp14:pctWidth>0</wp14:pctWidth>
            </wp14:sizeRelH>
            <wp14:sizeRelV relativeFrom="margin">
              <wp14:pctHeight>0</wp14:pctHeight>
            </wp14:sizeRelV>
          </wp:anchor>
        </w:drawing>
      </w:r>
    </w:p>
    <w:p w14:paraId="421E1966" w14:textId="1DD8127A" w:rsidR="004679CC" w:rsidRDefault="004679CC" w:rsidP="005D1ED1">
      <w:pPr>
        <w:pStyle w:val="Flietext"/>
      </w:pPr>
    </w:p>
    <w:p w14:paraId="68BB52AF" w14:textId="77777777" w:rsidR="004679CC" w:rsidRDefault="004679CC" w:rsidP="005D1ED1">
      <w:pPr>
        <w:pStyle w:val="Flietext"/>
      </w:pPr>
    </w:p>
    <w:p w14:paraId="4E413F33" w14:textId="3EFCE719" w:rsidR="004679CC" w:rsidRDefault="004679CC" w:rsidP="005D1ED1">
      <w:pPr>
        <w:pStyle w:val="Flietext"/>
      </w:pPr>
    </w:p>
    <w:p w14:paraId="19998959" w14:textId="77777777" w:rsidR="004679CC" w:rsidRDefault="004679CC" w:rsidP="005D1ED1">
      <w:pPr>
        <w:pStyle w:val="Flietext"/>
      </w:pPr>
    </w:p>
    <w:p w14:paraId="7FF59B56" w14:textId="77777777" w:rsidR="004679CC" w:rsidRDefault="004679CC" w:rsidP="005D1ED1">
      <w:pPr>
        <w:pStyle w:val="Flietext"/>
      </w:pPr>
    </w:p>
    <w:p w14:paraId="3A99FB4E" w14:textId="77777777" w:rsidR="004679CC" w:rsidRDefault="004679CC" w:rsidP="005D1ED1">
      <w:pPr>
        <w:pStyle w:val="Flietext"/>
      </w:pPr>
    </w:p>
    <w:p w14:paraId="7F9CB4A4" w14:textId="06071865" w:rsidR="001522E6" w:rsidRPr="001522E6" w:rsidRDefault="007075B7" w:rsidP="007075B7">
      <w:pPr>
        <w:pStyle w:val="Flietext"/>
      </w:pPr>
      <w:r w:rsidRPr="007075B7">
        <w:rPr>
          <w:b/>
          <w:bCs/>
        </w:rPr>
        <w:t>01-</w:t>
      </w:r>
      <w:r>
        <w:rPr>
          <w:b/>
          <w:bCs/>
        </w:rPr>
        <w:t xml:space="preserve"> </w:t>
      </w:r>
      <w:r w:rsidR="00B01253">
        <w:rPr>
          <w:b/>
          <w:bCs/>
        </w:rPr>
        <w:t>und 02-</w:t>
      </w:r>
      <w:r w:rsidR="005D1ED1" w:rsidRPr="001522E6">
        <w:rPr>
          <w:b/>
          <w:bCs/>
        </w:rPr>
        <w:t>WSE-Health-Index-Auslasstungsradar</w:t>
      </w:r>
      <w:r w:rsidR="00BC1601">
        <w:rPr>
          <w:b/>
          <w:bCs/>
        </w:rPr>
        <w:t>-DE</w:t>
      </w:r>
      <w:r w:rsidR="00406D8C">
        <w:rPr>
          <w:b/>
          <w:bCs/>
        </w:rPr>
        <w:t>:</w:t>
      </w:r>
      <w:r w:rsidR="005D1ED1" w:rsidRPr="001522E6">
        <w:t xml:space="preserve"> </w:t>
      </w:r>
    </w:p>
    <w:p w14:paraId="2DE7BB27" w14:textId="03FEFC08" w:rsidR="001522E6" w:rsidRPr="001522E6" w:rsidRDefault="001522E6" w:rsidP="001522E6">
      <w:pPr>
        <w:pStyle w:val="Flietext"/>
      </w:pPr>
      <w:r w:rsidRPr="001522E6">
        <w:t xml:space="preserve">Der Auslastungsradar als neue </w:t>
      </w:r>
      <w:r w:rsidRPr="001522E6">
        <w:rPr>
          <w:color w:val="auto"/>
        </w:rPr>
        <w:t xml:space="preserve">Funktionalität des </w:t>
      </w:r>
    </w:p>
    <w:p w14:paraId="1F5D600D" w14:textId="209B62F6" w:rsidR="005D1ED1" w:rsidRPr="001522E6" w:rsidRDefault="005D1ED1" w:rsidP="005D1ED1">
      <w:pPr>
        <w:pStyle w:val="Flietext"/>
      </w:pPr>
      <w:r w:rsidRPr="001522E6">
        <w:t>smarte</w:t>
      </w:r>
      <w:r w:rsidR="001522E6" w:rsidRPr="001522E6">
        <w:t>n</w:t>
      </w:r>
      <w:r w:rsidRPr="001522E6">
        <w:t xml:space="preserve"> Analysetool</w:t>
      </w:r>
      <w:r w:rsidR="003876F7">
        <w:t>s</w:t>
      </w:r>
      <w:r w:rsidRPr="001522E6">
        <w:t xml:space="preserve"> </w:t>
      </w:r>
      <w:r w:rsidRPr="001522E6">
        <w:rPr>
          <w:color w:val="auto"/>
        </w:rPr>
        <w:t>cynapse</w:t>
      </w:r>
      <w:r w:rsidRPr="001522E6">
        <w:rPr>
          <w:color w:val="auto"/>
          <w:vertAlign w:val="superscript"/>
        </w:rPr>
        <w:t>®</w:t>
      </w:r>
      <w:r w:rsidRPr="001522E6">
        <w:rPr>
          <w:color w:val="auto"/>
        </w:rPr>
        <w:t xml:space="preserve"> Analyze </w:t>
      </w:r>
      <w:r w:rsidR="00626C45">
        <w:rPr>
          <w:color w:val="auto"/>
        </w:rPr>
        <w:t xml:space="preserve">von WITTENSTEIN alpha </w:t>
      </w:r>
      <w:r w:rsidRPr="001522E6">
        <w:t>liefert Erkenntnisse über Betriebszustände von Getrieben</w:t>
      </w:r>
      <w:r w:rsidR="00626C45">
        <w:t xml:space="preserve"> </w:t>
      </w:r>
      <w:r w:rsidRPr="001522E6">
        <w:t xml:space="preserve">mit dem Ziel, deren Nutzungsdauer abzusichern und zu verlängern. </w:t>
      </w:r>
    </w:p>
    <w:p w14:paraId="4D3A6B9C" w14:textId="77777777" w:rsidR="000545E7" w:rsidRDefault="000545E7" w:rsidP="00DC5E12">
      <w:pPr>
        <w:pStyle w:val="Flietext"/>
        <w:rPr>
          <w:sz w:val="18"/>
          <w:szCs w:val="18"/>
        </w:rPr>
      </w:pPr>
    </w:p>
    <w:p w14:paraId="3EC1C879" w14:textId="77777777" w:rsidR="007075B7" w:rsidRDefault="007075B7" w:rsidP="00DC5E12">
      <w:pPr>
        <w:pStyle w:val="Flietext"/>
        <w:rPr>
          <w:sz w:val="18"/>
          <w:szCs w:val="18"/>
        </w:rPr>
      </w:pPr>
    </w:p>
    <w:p w14:paraId="715521AA" w14:textId="77777777" w:rsidR="000545E7" w:rsidRDefault="000545E7" w:rsidP="00DC5E12">
      <w:pPr>
        <w:pStyle w:val="Flietext"/>
        <w:rPr>
          <w:sz w:val="18"/>
          <w:szCs w:val="18"/>
        </w:rPr>
      </w:pPr>
    </w:p>
    <w:p w14:paraId="3E6CF2ED" w14:textId="77777777" w:rsidR="00383727" w:rsidRPr="00341EDD" w:rsidRDefault="00383727" w:rsidP="00383727">
      <w:pPr>
        <w:pStyle w:val="Flietext"/>
        <w:rPr>
          <w:sz w:val="18"/>
        </w:rPr>
      </w:pPr>
      <w:r w:rsidRPr="0010111B">
        <w:rPr>
          <w:sz w:val="18"/>
          <w:szCs w:val="18"/>
        </w:rPr>
        <w:t xml:space="preserve">Text- und Bildmaterial in printfähiger Qualität finden Sie unter </w:t>
      </w:r>
      <w:r>
        <w:rPr>
          <w:sz w:val="18"/>
          <w:szCs w:val="18"/>
        </w:rPr>
        <w:fldChar w:fldCharType="begin"/>
      </w:r>
      <w:r>
        <w:rPr>
          <w:sz w:val="18"/>
          <w:szCs w:val="18"/>
        </w:rPr>
        <w:instrText>HYPERLINK "</w:instrText>
      </w:r>
      <w:r w:rsidRPr="00341EDD">
        <w:rPr>
          <w:sz w:val="18"/>
          <w:szCs w:val="18"/>
        </w:rPr>
        <w:instrText>https://www.wittenstein.de/de-de/unternehmen/presse/</w:instrText>
      </w:r>
    </w:p>
    <w:p w14:paraId="74B051AD" w14:textId="77777777" w:rsidR="00383727" w:rsidRPr="00896B92" w:rsidRDefault="00383727" w:rsidP="00383727">
      <w:pPr>
        <w:pStyle w:val="Flietext"/>
        <w:rPr>
          <w:rStyle w:val="Hyperlink"/>
          <w:sz w:val="18"/>
        </w:rPr>
      </w:pPr>
      <w:r>
        <w:rPr>
          <w:sz w:val="18"/>
          <w:szCs w:val="18"/>
        </w:rPr>
        <w:instrText>"</w:instrText>
      </w:r>
      <w:r>
        <w:rPr>
          <w:sz w:val="18"/>
          <w:szCs w:val="18"/>
        </w:rPr>
      </w:r>
      <w:r>
        <w:rPr>
          <w:sz w:val="18"/>
          <w:szCs w:val="18"/>
        </w:rPr>
        <w:fldChar w:fldCharType="separate"/>
      </w:r>
      <w:r w:rsidRPr="00896B92">
        <w:rPr>
          <w:rStyle w:val="Hyperlink"/>
          <w:sz w:val="18"/>
          <w:szCs w:val="18"/>
        </w:rPr>
        <w:t>https://www.wittenstein.de/de-de/unternehmen/presse/</w:t>
      </w:r>
    </w:p>
    <w:p w14:paraId="20640DB5" w14:textId="2B3A430C" w:rsidR="00383727" w:rsidRDefault="00383727" w:rsidP="00383727">
      <w:pPr>
        <w:pStyle w:val="boilerplate"/>
        <w:rPr>
          <w:b/>
        </w:rPr>
      </w:pPr>
      <w:r>
        <w:rPr>
          <w:sz w:val="18"/>
          <w:szCs w:val="18"/>
        </w:rPr>
        <w:fldChar w:fldCharType="end"/>
      </w:r>
    </w:p>
    <w:p w14:paraId="647EBD24" w14:textId="77777777" w:rsidR="00383727" w:rsidRDefault="00383727" w:rsidP="00D20BF8">
      <w:pPr>
        <w:pStyle w:val="boilerplate"/>
        <w:rPr>
          <w:b/>
        </w:rPr>
      </w:pPr>
    </w:p>
    <w:p w14:paraId="685DF0AB" w14:textId="77777777" w:rsidR="00D809DC" w:rsidRDefault="00D809DC" w:rsidP="00D20BF8">
      <w:pPr>
        <w:pStyle w:val="boilerplate"/>
        <w:rPr>
          <w:b/>
        </w:rPr>
      </w:pPr>
    </w:p>
    <w:p w14:paraId="0BDEFF5A" w14:textId="77777777" w:rsidR="00D809DC" w:rsidRDefault="00D809DC" w:rsidP="00D20BF8">
      <w:pPr>
        <w:pStyle w:val="boilerplate"/>
        <w:rPr>
          <w:b/>
        </w:rPr>
      </w:pPr>
    </w:p>
    <w:p w14:paraId="0AF09D98" w14:textId="77777777" w:rsidR="00D809DC" w:rsidRDefault="00D809DC" w:rsidP="00D20BF8">
      <w:pPr>
        <w:pStyle w:val="boilerplate"/>
        <w:rPr>
          <w:b/>
        </w:rPr>
      </w:pPr>
    </w:p>
    <w:p w14:paraId="176E6730" w14:textId="77777777" w:rsidR="00D809DC" w:rsidRDefault="00D809DC" w:rsidP="00D20BF8">
      <w:pPr>
        <w:pStyle w:val="boilerplate"/>
        <w:rPr>
          <w:b/>
        </w:rPr>
      </w:pPr>
    </w:p>
    <w:p w14:paraId="3D3A9335" w14:textId="77777777" w:rsidR="00D809DC" w:rsidRDefault="00D809DC" w:rsidP="00D20BF8">
      <w:pPr>
        <w:pStyle w:val="boilerplate"/>
        <w:rPr>
          <w:b/>
        </w:rPr>
      </w:pPr>
    </w:p>
    <w:p w14:paraId="26A1DF69" w14:textId="77777777" w:rsidR="00383727" w:rsidRDefault="00383727" w:rsidP="00D20BF8">
      <w:pPr>
        <w:pStyle w:val="boilerplate"/>
        <w:rPr>
          <w:b/>
        </w:rPr>
      </w:pPr>
    </w:p>
    <w:p w14:paraId="0883CBAC" w14:textId="7688039F" w:rsidR="00D20BF8" w:rsidRPr="005258FF" w:rsidRDefault="00F60746" w:rsidP="00D20BF8">
      <w:pPr>
        <w:pStyle w:val="boilerplate"/>
        <w:rPr>
          <w:b/>
        </w:rPr>
      </w:pPr>
      <w:r>
        <w:rPr>
          <w:b/>
        </w:rPr>
        <w:t>WITTENSTEIN</w:t>
      </w:r>
      <w:r w:rsidR="00D20BF8" w:rsidRPr="005258FF">
        <w:rPr>
          <w:b/>
        </w:rPr>
        <w:t xml:space="preserve"> – eins sein mit der Zukunft</w:t>
      </w:r>
    </w:p>
    <w:p w14:paraId="215DF151" w14:textId="5280570E" w:rsidR="002B17FE" w:rsidRDefault="007075B7" w:rsidP="00537857">
      <w:pPr>
        <w:spacing w:line="360" w:lineRule="auto"/>
        <w:rPr>
          <w:rFonts w:ascii="Arial" w:hAnsi="Arial"/>
          <w:sz w:val="16"/>
        </w:rPr>
      </w:pPr>
      <w:r>
        <w:rPr>
          <w:rFonts w:ascii="Arial" w:hAnsi="Arial"/>
          <w:sz w:val="16"/>
        </w:rPr>
        <w:t>Mit weltweit rund 2.9</w:t>
      </w:r>
      <w:r w:rsidRPr="00F60746">
        <w:rPr>
          <w:rFonts w:ascii="Arial" w:hAnsi="Arial"/>
          <w:sz w:val="16"/>
        </w:rPr>
        <w:t xml:space="preserve">00 Mitarbeitern und einem Umsatz von </w:t>
      </w:r>
      <w:r>
        <w:rPr>
          <w:rFonts w:ascii="Arial" w:hAnsi="Arial"/>
          <w:sz w:val="16"/>
        </w:rPr>
        <w:t>526 Mio. € im Geschäftsjahr 2024/25</w:t>
      </w:r>
      <w:r w:rsidRPr="00F60746">
        <w:rPr>
          <w:rFonts w:ascii="Arial" w:hAnsi="Arial"/>
          <w:sz w:val="16"/>
        </w:rPr>
        <w:t xml:space="preserve"> </w:t>
      </w:r>
      <w:r w:rsidR="00F60746" w:rsidRPr="00F60746">
        <w:rPr>
          <w:rFonts w:ascii="Arial" w:hAnsi="Arial"/>
          <w:sz w:val="16"/>
        </w:rPr>
        <w:t>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p w14:paraId="2BFF61A8" w14:textId="77777777" w:rsidR="002B17FE" w:rsidRPr="00D20BF8" w:rsidRDefault="002B17FE" w:rsidP="00D20BF8">
      <w:pPr>
        <w:pStyle w:val="boilerplate"/>
      </w:pPr>
    </w:p>
    <w:sectPr w:rsidR="002B17FE" w:rsidRPr="00D20BF8" w:rsidSect="0093418D">
      <w:headerReference w:type="default" r:id="rId10"/>
      <w:footerReference w:type="default" r:id="rId11"/>
      <w:headerReference w:type="first" r:id="rId12"/>
      <w:footerReference w:type="first" r:id="rId13"/>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B91919" w14:textId="77777777" w:rsidR="00934AE4" w:rsidRDefault="00934AE4" w:rsidP="00551561">
      <w:pPr>
        <w:spacing w:line="240" w:lineRule="auto"/>
      </w:pPr>
      <w:r>
        <w:separator/>
      </w:r>
    </w:p>
  </w:endnote>
  <w:endnote w:type="continuationSeparator" w:id="0">
    <w:p w14:paraId="1D1E649A" w14:textId="77777777" w:rsidR="00934AE4" w:rsidRDefault="00934AE4"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D2A333" w14:textId="2B8465A1"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F64CCA" w14:textId="77777777" w:rsidR="00934AE4" w:rsidRDefault="00934AE4" w:rsidP="00551561">
      <w:pPr>
        <w:spacing w:line="240" w:lineRule="auto"/>
      </w:pPr>
      <w:r>
        <w:separator/>
      </w:r>
    </w:p>
  </w:footnote>
  <w:footnote w:type="continuationSeparator" w:id="0">
    <w:p w14:paraId="0C9502D9" w14:textId="77777777" w:rsidR="00934AE4" w:rsidRDefault="00934AE4"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12134737" w14:textId="77777777" w:rsidR="002E40A4" w:rsidRPr="00D20BF8" w:rsidRDefault="002E40A4" w:rsidP="002E40A4">
    <w:pPr>
      <w:framePr w:w="2336" w:h="1627" w:hSpace="142" w:wrap="around" w:vAnchor="page" w:hAnchor="page" w:x="8971" w:y="14919" w:anchorLock="1"/>
      <w:rPr>
        <w:rFonts w:ascii="Arial" w:hAnsi="Arial" w:cs="Arial"/>
        <w:sz w:val="14"/>
        <w:szCs w:val="14"/>
      </w:rPr>
    </w:pPr>
    <w:r>
      <w:rPr>
        <w:rFonts w:ascii="Arial" w:hAnsi="Arial" w:cs="Arial"/>
        <w:sz w:val="14"/>
        <w:szCs w:val="14"/>
      </w:rPr>
      <w:t>Referentin Fachpresse | stellv. Pressesprecherin</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1F87938F"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11BB43C"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A1E6DB" w14:textId="20628772" w:rsidR="00B674B2" w:rsidRDefault="002F4066" w:rsidP="00C3208E">
    <w:pPr>
      <w:framePr w:w="1355" w:h="907" w:hSpace="142" w:wrap="around" w:vAnchor="page" w:hAnchor="page" w:x="9007" w:y="4321" w:anchorLock="1"/>
      <w:spacing w:line="260" w:lineRule="exact"/>
      <w:rPr>
        <w:rFonts w:ascii="Arial" w:hAnsi="Arial" w:cs="Arial"/>
        <w:sz w:val="14"/>
        <w:szCs w:val="14"/>
      </w:rPr>
    </w:pPr>
    <w:r>
      <w:rPr>
        <w:rFonts w:ascii="Arial" w:hAnsi="Arial" w:cs="Arial"/>
        <w:sz w:val="14"/>
        <w:szCs w:val="14"/>
      </w:rPr>
      <w:t xml:space="preserve">25. </w:t>
    </w:r>
    <w:r w:rsidR="00417D5D">
      <w:rPr>
        <w:rFonts w:ascii="Arial" w:hAnsi="Arial" w:cs="Arial"/>
        <w:sz w:val="14"/>
        <w:szCs w:val="14"/>
      </w:rPr>
      <w:t>November 2025</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2A5A2A2" w14:textId="26A9461F" w:rsidR="00B674B2" w:rsidRPr="00D20BF8" w:rsidRDefault="002E40A4" w:rsidP="00D20BF8">
    <w:pPr>
      <w:framePr w:w="2336" w:h="1627" w:hSpace="142" w:wrap="around" w:vAnchor="page" w:hAnchor="page" w:x="8971" w:y="14919" w:anchorLock="1"/>
      <w:rPr>
        <w:rFonts w:ascii="Arial" w:hAnsi="Arial" w:cs="Arial"/>
        <w:sz w:val="14"/>
        <w:szCs w:val="14"/>
      </w:rPr>
    </w:pPr>
    <w:r>
      <w:rPr>
        <w:rFonts w:ascii="Arial" w:hAnsi="Arial" w:cs="Arial"/>
        <w:sz w:val="14"/>
        <w:szCs w:val="14"/>
      </w:rPr>
      <w:t>Referentin Fachpresse | stellv. Pressesprecherin</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454FD95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12AD68B2" w14:textId="6DBA851A" w:rsidR="00A22558" w:rsidRPr="00A82A65"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Produkte, Systeme und Lösungen für hochdynamische Bewegung, präziseste Positionierung und intelligente Vernetzung in der mechatronischen</w:t>
    </w:r>
    <w:r w:rsidR="00537857">
      <w:rPr>
        <w:rFonts w:ascii="ArialMT" w:hAnsi="ArialMT"/>
        <w:color w:val="000000"/>
        <w:spacing w:val="2"/>
        <w:sz w:val="14"/>
        <w:szCs w:val="14"/>
        <w:lang w:bidi="x-none"/>
      </w:rPr>
      <w:t xml:space="preserve"> </w:t>
    </w:r>
    <w:r w:rsidR="00537857" w:rsidRPr="00883219">
      <w:rPr>
        <w:rFonts w:ascii="ArialMT" w:hAnsi="ArialMT"/>
        <w:color w:val="000000"/>
        <w:spacing w:val="2"/>
        <w:sz w:val="14"/>
        <w:szCs w:val="14"/>
        <w:lang w:bidi="x-none"/>
      </w:rPr>
      <w:t>und cybertronischen</w:t>
    </w:r>
    <w:r w:rsidRPr="00A22558">
      <w:rPr>
        <w:rFonts w:ascii="ArialMT" w:hAnsi="ArialMT"/>
        <w:color w:val="000000"/>
        <w:spacing w:val="2"/>
        <w:sz w:val="14"/>
        <w:szCs w:val="14"/>
        <w:lang w:bidi="x-none"/>
      </w:rPr>
      <w:t xml:space="preserve"> Antriebstechnik.</w:t>
    </w:r>
  </w:p>
  <w:p w14:paraId="5059CB44" w14:textId="77777777" w:rsidR="008E2C5F" w:rsidRPr="00120732" w:rsidRDefault="008E2C5F" w:rsidP="008E2C5F">
    <w:pPr>
      <w:framePr w:w="2625" w:h="340" w:hSpace="142" w:wrap="around" w:vAnchor="page" w:hAnchor="page" w:x="8971" w:y="9171" w:anchorLock="1"/>
      <w:rPr>
        <w:rFonts w:ascii="Arial" w:hAnsi="Arial" w:cs="Arial"/>
        <w:sz w:val="14"/>
        <w:szCs w:val="14"/>
      </w:rPr>
    </w:pPr>
    <w:bookmarkStart w:id="1" w:name="_Hlk144887660"/>
    <w:r>
      <w:rPr>
        <w:rFonts w:ascii="Arial" w:hAnsi="Arial" w:cs="Arial"/>
        <w:sz w:val="14"/>
        <w:szCs w:val="14"/>
      </w:rPr>
      <w:t>S</w:t>
    </w:r>
    <w:r w:rsidRPr="00120732">
      <w:rPr>
        <w:rFonts w:ascii="Arial" w:hAnsi="Arial" w:cs="Arial"/>
        <w:sz w:val="14"/>
        <w:szCs w:val="14"/>
      </w:rPr>
      <w:t>marte</w:t>
    </w:r>
    <w:r>
      <w:rPr>
        <w:rFonts w:ascii="Arial" w:hAnsi="Arial" w:cs="Arial"/>
        <w:sz w:val="14"/>
        <w:szCs w:val="14"/>
      </w:rPr>
      <w:t>s</w:t>
    </w:r>
    <w:r w:rsidRPr="00120732">
      <w:rPr>
        <w:rFonts w:ascii="Arial" w:hAnsi="Arial" w:cs="Arial"/>
        <w:sz w:val="14"/>
        <w:szCs w:val="14"/>
      </w:rPr>
      <w:t xml:space="preserve"> Analysetool</w:t>
    </w:r>
    <w:r>
      <w:rPr>
        <w:rFonts w:ascii="Arial" w:hAnsi="Arial" w:cs="Arial"/>
        <w:sz w:val="14"/>
        <w:szCs w:val="14"/>
      </w:rPr>
      <w:t xml:space="preserve"> cynapse</w:t>
    </w:r>
    <w:r w:rsidRPr="00724A33">
      <w:rPr>
        <w:rFonts w:ascii="Arial" w:hAnsi="Arial" w:cs="Arial"/>
        <w:sz w:val="14"/>
        <w:szCs w:val="14"/>
        <w:vertAlign w:val="superscript"/>
      </w:rPr>
      <w:t>®</w:t>
    </w:r>
    <w:r>
      <w:rPr>
        <w:rFonts w:ascii="Arial" w:hAnsi="Arial" w:cs="Arial"/>
        <w:sz w:val="14"/>
        <w:szCs w:val="14"/>
      </w:rPr>
      <w:t xml:space="preserve"> Analyze – </w:t>
    </w:r>
    <w:r w:rsidRPr="00120732">
      <w:rPr>
        <w:rFonts w:ascii="Arial" w:hAnsi="Arial" w:cs="Arial"/>
        <w:sz w:val="14"/>
        <w:szCs w:val="14"/>
      </w:rPr>
      <w:t>Health I</w:t>
    </w:r>
    <w:r w:rsidRPr="00122DFD">
      <w:rPr>
        <w:rFonts w:ascii="Arial" w:hAnsi="Arial" w:cs="Arial"/>
        <w:sz w:val="14"/>
        <w:szCs w:val="14"/>
      </w:rPr>
      <w:t xml:space="preserve">ndex mit </w:t>
    </w:r>
    <w:r>
      <w:rPr>
        <w:rFonts w:ascii="Arial" w:hAnsi="Arial" w:cs="Arial"/>
        <w:sz w:val="14"/>
        <w:szCs w:val="14"/>
      </w:rPr>
      <w:t>neuer Funktion „Auslastungsradar“</w:t>
    </w:r>
  </w:p>
  <w:bookmarkEnd w:id="1"/>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3D3F82FA" w:rsidR="00551561" w:rsidRDefault="00B674B2">
    <w:pPr>
      <w:pStyle w:val="Kopfzeile"/>
    </w:pPr>
    <w:r>
      <w:rPr>
        <w:noProof/>
        <w:lang w:eastAsia="zh-CN"/>
      </w:rPr>
      <mc:AlternateContent>
        <mc:Choice Requires="wpg">
          <w:drawing>
            <wp:anchor distT="0" distB="0" distL="114300" distR="114300" simplePos="0" relativeHeight="251657216" behindDoc="1" locked="1" layoutInCell="0" allowOverlap="0" wp14:anchorId="41B5D1D1" wp14:editId="71D451E0">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70C510A1"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NjYWxpbmc8&#10;L2tleT4KCQkJCTxyZWFsPjE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">
                <v:imagedata r:id="rId2" o:title="Wittenstein"/>
              </v:shape>
              <w10:wrap anchory="page"/>
              <w10:anchorlock/>
            </v:group>
          </w:pict>
        </mc:Fallback>
      </mc:AlternateContent>
    </w:r>
  </w:p>
  <w:p w14:paraId="37149B34" w14:textId="113B99F2" w:rsidR="00B23BAB" w:rsidRDefault="004679CC">
    <w:r w:rsidRPr="004679CC">
      <w:rPr>
        <w:noProof/>
      </w:rPr>
      <w:drawing>
        <wp:anchor distT="0" distB="0" distL="114300" distR="114300" simplePos="0" relativeHeight="251668480" behindDoc="0" locked="0" layoutInCell="1" allowOverlap="1" wp14:anchorId="7CC2B261" wp14:editId="785516C8">
          <wp:simplePos x="0" y="0"/>
          <wp:positionH relativeFrom="margin">
            <wp:posOffset>4814570</wp:posOffset>
          </wp:positionH>
          <wp:positionV relativeFrom="paragraph">
            <wp:posOffset>4151630</wp:posOffset>
          </wp:positionV>
          <wp:extent cx="1514475" cy="1009650"/>
          <wp:effectExtent l="0" t="0" r="9525" b="0"/>
          <wp:wrapSquare wrapText="bothSides"/>
          <wp:docPr id="1078140228" name="Grafik 1" descr="Ein Bild, das Maschine, Fa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140228" name="Grafik 1" descr="Ein Bild, das Maschine, Fan, Im Haus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1514475" cy="10096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658D1A84"/>
    <w:multiLevelType w:val="hybridMultilevel"/>
    <w:tmpl w:val="F4E6DEB0"/>
    <w:lvl w:ilvl="0" w:tplc="2C4821EE">
      <w:start w:val="1"/>
      <w:numFmt w:val="decimalZero"/>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65F93F10"/>
    <w:multiLevelType w:val="hybridMultilevel"/>
    <w:tmpl w:val="2528B5C6"/>
    <w:lvl w:ilvl="0" w:tplc="DEFAAC6C">
      <w:start w:val="1"/>
      <w:numFmt w:val="decimalZero"/>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299410100">
    <w:abstractNumId w:val="21"/>
  </w:num>
  <w:num w:numId="2" w16cid:durableId="286358947">
    <w:abstractNumId w:val="19"/>
  </w:num>
  <w:num w:numId="3" w16cid:durableId="1420443799">
    <w:abstractNumId w:val="13"/>
  </w:num>
  <w:num w:numId="4" w16cid:durableId="247883469">
    <w:abstractNumId w:val="9"/>
  </w:num>
  <w:num w:numId="5" w16cid:durableId="81804537">
    <w:abstractNumId w:val="7"/>
  </w:num>
  <w:num w:numId="6" w16cid:durableId="1037782190">
    <w:abstractNumId w:val="6"/>
  </w:num>
  <w:num w:numId="7" w16cid:durableId="1631402304">
    <w:abstractNumId w:val="5"/>
  </w:num>
  <w:num w:numId="8" w16cid:durableId="937323404">
    <w:abstractNumId w:val="4"/>
  </w:num>
  <w:num w:numId="9" w16cid:durableId="1462308159">
    <w:abstractNumId w:val="8"/>
  </w:num>
  <w:num w:numId="10" w16cid:durableId="2122140847">
    <w:abstractNumId w:val="3"/>
  </w:num>
  <w:num w:numId="11" w16cid:durableId="2106533958">
    <w:abstractNumId w:val="2"/>
  </w:num>
  <w:num w:numId="12" w16cid:durableId="712463461">
    <w:abstractNumId w:val="1"/>
  </w:num>
  <w:num w:numId="13" w16cid:durableId="286857118">
    <w:abstractNumId w:val="0"/>
  </w:num>
  <w:num w:numId="14" w16cid:durableId="1466972937">
    <w:abstractNumId w:val="23"/>
  </w:num>
  <w:num w:numId="15" w16cid:durableId="491719657">
    <w:abstractNumId w:val="10"/>
  </w:num>
  <w:num w:numId="16" w16cid:durableId="1784643436">
    <w:abstractNumId w:val="28"/>
  </w:num>
  <w:num w:numId="17" w16cid:durableId="1625696356">
    <w:abstractNumId w:val="14"/>
  </w:num>
  <w:num w:numId="18" w16cid:durableId="1754356024">
    <w:abstractNumId w:val="22"/>
  </w:num>
  <w:num w:numId="19" w16cid:durableId="1840348804">
    <w:abstractNumId w:val="24"/>
  </w:num>
  <w:num w:numId="20" w16cid:durableId="1197893925">
    <w:abstractNumId w:val="11"/>
  </w:num>
  <w:num w:numId="21" w16cid:durableId="266743170">
    <w:abstractNumId w:val="20"/>
  </w:num>
  <w:num w:numId="22" w16cid:durableId="1255629089">
    <w:abstractNumId w:val="29"/>
  </w:num>
  <w:num w:numId="23" w16cid:durableId="187253632">
    <w:abstractNumId w:val="18"/>
  </w:num>
  <w:num w:numId="24" w16cid:durableId="1483812555">
    <w:abstractNumId w:val="25"/>
  </w:num>
  <w:num w:numId="25" w16cid:durableId="274949428">
    <w:abstractNumId w:val="12"/>
  </w:num>
  <w:num w:numId="26" w16cid:durableId="1075518383">
    <w:abstractNumId w:val="15"/>
  </w:num>
  <w:num w:numId="27" w16cid:durableId="955597643">
    <w:abstractNumId w:val="16"/>
  </w:num>
  <w:num w:numId="28" w16cid:durableId="1558512593">
    <w:abstractNumId w:val="17"/>
  </w:num>
  <w:num w:numId="29" w16cid:durableId="1423334265">
    <w:abstractNumId w:val="27"/>
  </w:num>
  <w:num w:numId="30" w16cid:durableId="1754890115">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21079"/>
    <w:rsid w:val="00025F08"/>
    <w:rsid w:val="00040699"/>
    <w:rsid w:val="000516FD"/>
    <w:rsid w:val="000545E7"/>
    <w:rsid w:val="00093A75"/>
    <w:rsid w:val="0009490E"/>
    <w:rsid w:val="000E746B"/>
    <w:rsid w:val="0010111B"/>
    <w:rsid w:val="00115BD8"/>
    <w:rsid w:val="00136EE9"/>
    <w:rsid w:val="001522E6"/>
    <w:rsid w:val="00174DE9"/>
    <w:rsid w:val="00196D4D"/>
    <w:rsid w:val="001A1D17"/>
    <w:rsid w:val="001B5B84"/>
    <w:rsid w:val="001C181D"/>
    <w:rsid w:val="001F0178"/>
    <w:rsid w:val="00216485"/>
    <w:rsid w:val="00224615"/>
    <w:rsid w:val="002346D3"/>
    <w:rsid w:val="00256E0D"/>
    <w:rsid w:val="002B17FE"/>
    <w:rsid w:val="002C3B98"/>
    <w:rsid w:val="002E40A4"/>
    <w:rsid w:val="002F4066"/>
    <w:rsid w:val="002F40E5"/>
    <w:rsid w:val="00311064"/>
    <w:rsid w:val="00321EB2"/>
    <w:rsid w:val="00325B90"/>
    <w:rsid w:val="00341EDD"/>
    <w:rsid w:val="0034230B"/>
    <w:rsid w:val="003500BA"/>
    <w:rsid w:val="003801B9"/>
    <w:rsid w:val="00383727"/>
    <w:rsid w:val="003876F7"/>
    <w:rsid w:val="00393C90"/>
    <w:rsid w:val="003B0DD5"/>
    <w:rsid w:val="003D13EC"/>
    <w:rsid w:val="003E0BA7"/>
    <w:rsid w:val="003E25F2"/>
    <w:rsid w:val="003E341D"/>
    <w:rsid w:val="003F6399"/>
    <w:rsid w:val="00405D36"/>
    <w:rsid w:val="00406D8C"/>
    <w:rsid w:val="0040748A"/>
    <w:rsid w:val="00413379"/>
    <w:rsid w:val="00417D5D"/>
    <w:rsid w:val="00423092"/>
    <w:rsid w:val="004308A9"/>
    <w:rsid w:val="0045749B"/>
    <w:rsid w:val="004679CC"/>
    <w:rsid w:val="00484935"/>
    <w:rsid w:val="00496026"/>
    <w:rsid w:val="004A064A"/>
    <w:rsid w:val="004A51BB"/>
    <w:rsid w:val="004B5DB9"/>
    <w:rsid w:val="004C287D"/>
    <w:rsid w:val="004C429A"/>
    <w:rsid w:val="004C4F55"/>
    <w:rsid w:val="004D07A3"/>
    <w:rsid w:val="004D319F"/>
    <w:rsid w:val="004D34EF"/>
    <w:rsid w:val="004F0CE4"/>
    <w:rsid w:val="00502B7D"/>
    <w:rsid w:val="00515472"/>
    <w:rsid w:val="005258FF"/>
    <w:rsid w:val="0053585A"/>
    <w:rsid w:val="00537857"/>
    <w:rsid w:val="00541996"/>
    <w:rsid w:val="00551561"/>
    <w:rsid w:val="005756EF"/>
    <w:rsid w:val="005C09E4"/>
    <w:rsid w:val="005D1ED1"/>
    <w:rsid w:val="00602CF4"/>
    <w:rsid w:val="00606C2B"/>
    <w:rsid w:val="00626C45"/>
    <w:rsid w:val="00631774"/>
    <w:rsid w:val="006354E2"/>
    <w:rsid w:val="006429B7"/>
    <w:rsid w:val="00642C43"/>
    <w:rsid w:val="00651504"/>
    <w:rsid w:val="006716C1"/>
    <w:rsid w:val="00672959"/>
    <w:rsid w:val="00686ABC"/>
    <w:rsid w:val="0069402F"/>
    <w:rsid w:val="006B2B81"/>
    <w:rsid w:val="006E221E"/>
    <w:rsid w:val="006E744A"/>
    <w:rsid w:val="006F54D9"/>
    <w:rsid w:val="007075B7"/>
    <w:rsid w:val="00707934"/>
    <w:rsid w:val="007115D0"/>
    <w:rsid w:val="0073037C"/>
    <w:rsid w:val="00730A43"/>
    <w:rsid w:val="007624C2"/>
    <w:rsid w:val="00771B8D"/>
    <w:rsid w:val="00784580"/>
    <w:rsid w:val="00787015"/>
    <w:rsid w:val="007A5D3A"/>
    <w:rsid w:val="007C123F"/>
    <w:rsid w:val="007D5EE7"/>
    <w:rsid w:val="007E1B3A"/>
    <w:rsid w:val="007E447F"/>
    <w:rsid w:val="007E4762"/>
    <w:rsid w:val="007E5945"/>
    <w:rsid w:val="007F373B"/>
    <w:rsid w:val="00803E65"/>
    <w:rsid w:val="00810C5F"/>
    <w:rsid w:val="008217A3"/>
    <w:rsid w:val="00825042"/>
    <w:rsid w:val="00834E31"/>
    <w:rsid w:val="00841F97"/>
    <w:rsid w:val="00846B2E"/>
    <w:rsid w:val="00874828"/>
    <w:rsid w:val="00876D55"/>
    <w:rsid w:val="00877EB9"/>
    <w:rsid w:val="00883219"/>
    <w:rsid w:val="0088602E"/>
    <w:rsid w:val="008B1946"/>
    <w:rsid w:val="008D1600"/>
    <w:rsid w:val="008D220C"/>
    <w:rsid w:val="008E2C5F"/>
    <w:rsid w:val="008F5C0C"/>
    <w:rsid w:val="0093418D"/>
    <w:rsid w:val="00934AE4"/>
    <w:rsid w:val="009543AF"/>
    <w:rsid w:val="00965D04"/>
    <w:rsid w:val="00990DB4"/>
    <w:rsid w:val="00995F4C"/>
    <w:rsid w:val="00996AEF"/>
    <w:rsid w:val="009C13EC"/>
    <w:rsid w:val="009F3013"/>
    <w:rsid w:val="00A203B7"/>
    <w:rsid w:val="00A22558"/>
    <w:rsid w:val="00A82A65"/>
    <w:rsid w:val="00AA6A49"/>
    <w:rsid w:val="00AA7AF8"/>
    <w:rsid w:val="00AD09F2"/>
    <w:rsid w:val="00AD7680"/>
    <w:rsid w:val="00AF69ED"/>
    <w:rsid w:val="00B01253"/>
    <w:rsid w:val="00B06414"/>
    <w:rsid w:val="00B23BAB"/>
    <w:rsid w:val="00B27296"/>
    <w:rsid w:val="00B27A02"/>
    <w:rsid w:val="00B54208"/>
    <w:rsid w:val="00B54FE6"/>
    <w:rsid w:val="00B673F1"/>
    <w:rsid w:val="00B674B2"/>
    <w:rsid w:val="00BB4355"/>
    <w:rsid w:val="00BC1601"/>
    <w:rsid w:val="00BC50DB"/>
    <w:rsid w:val="00BF536F"/>
    <w:rsid w:val="00BF5603"/>
    <w:rsid w:val="00C15580"/>
    <w:rsid w:val="00C24EB2"/>
    <w:rsid w:val="00C3208E"/>
    <w:rsid w:val="00C4000D"/>
    <w:rsid w:val="00C45C64"/>
    <w:rsid w:val="00C62472"/>
    <w:rsid w:val="00C76C7E"/>
    <w:rsid w:val="00CC07AD"/>
    <w:rsid w:val="00CD0E2F"/>
    <w:rsid w:val="00D20BF8"/>
    <w:rsid w:val="00D347C8"/>
    <w:rsid w:val="00D360EF"/>
    <w:rsid w:val="00D44517"/>
    <w:rsid w:val="00D50D2B"/>
    <w:rsid w:val="00D51188"/>
    <w:rsid w:val="00D7578B"/>
    <w:rsid w:val="00D809DC"/>
    <w:rsid w:val="00D85B55"/>
    <w:rsid w:val="00D9037D"/>
    <w:rsid w:val="00D9378B"/>
    <w:rsid w:val="00DB2CEB"/>
    <w:rsid w:val="00DC3644"/>
    <w:rsid w:val="00DC5E12"/>
    <w:rsid w:val="00DD2A60"/>
    <w:rsid w:val="00DE1107"/>
    <w:rsid w:val="00DF442F"/>
    <w:rsid w:val="00DF7C12"/>
    <w:rsid w:val="00E1018D"/>
    <w:rsid w:val="00E20821"/>
    <w:rsid w:val="00E222D7"/>
    <w:rsid w:val="00E25A17"/>
    <w:rsid w:val="00E32B95"/>
    <w:rsid w:val="00E41FF4"/>
    <w:rsid w:val="00E43C70"/>
    <w:rsid w:val="00E6035D"/>
    <w:rsid w:val="00E630D0"/>
    <w:rsid w:val="00E63DEB"/>
    <w:rsid w:val="00E80AD0"/>
    <w:rsid w:val="00EA6527"/>
    <w:rsid w:val="00ED6D77"/>
    <w:rsid w:val="00EE24F4"/>
    <w:rsid w:val="00F007ED"/>
    <w:rsid w:val="00F035A4"/>
    <w:rsid w:val="00F17EC8"/>
    <w:rsid w:val="00F31E55"/>
    <w:rsid w:val="00F41791"/>
    <w:rsid w:val="00F46F0A"/>
    <w:rsid w:val="00F60746"/>
    <w:rsid w:val="00F628B7"/>
    <w:rsid w:val="00F67144"/>
    <w:rsid w:val="00FA20B6"/>
    <w:rsid w:val="00FA33C1"/>
    <w:rsid w:val="00FB3C96"/>
    <w:rsid w:val="00FB69B9"/>
    <w:rsid w:val="00FD04AF"/>
    <w:rsid w:val="00FE6F7F"/>
    <w:rsid w:val="00FF5120"/>
    <w:rsid w:val="00FF5EF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40A4"/>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character" w:styleId="NichtaufgelsteErwhnung">
    <w:name w:val="Unresolved Mention"/>
    <w:basedOn w:val="Absatz-Standardschriftart"/>
    <w:uiPriority w:val="99"/>
    <w:semiHidden/>
    <w:unhideWhenUsed/>
    <w:rsid w:val="00341EDD"/>
    <w:rPr>
      <w:color w:val="605E5C"/>
      <w:shd w:val="clear" w:color="auto" w:fill="E1DFDD"/>
    </w:rPr>
  </w:style>
  <w:style w:type="paragraph" w:styleId="berarbeitung">
    <w:name w:val="Revision"/>
    <w:hidden/>
    <w:uiPriority w:val="99"/>
    <w:semiHidden/>
    <w:rsid w:val="003E0BA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5.jpeg"/><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790</Words>
  <Characters>4983</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5762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Sicka, Nicole</cp:lastModifiedBy>
  <cp:revision>11</cp:revision>
  <cp:lastPrinted>2025-11-20T10:16:00Z</cp:lastPrinted>
  <dcterms:created xsi:type="dcterms:W3CDTF">2025-11-03T14:31:00Z</dcterms:created>
  <dcterms:modified xsi:type="dcterms:W3CDTF">2025-11-20T10:16:00Z</dcterms:modified>
</cp:coreProperties>
</file>