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7B3311" w14:textId="78D2A9A2" w:rsidR="00F43448" w:rsidRPr="00E51409" w:rsidRDefault="00F43448" w:rsidP="0008005C">
      <w:pPr>
        <w:pStyle w:val="Headline"/>
      </w:pPr>
      <w:r w:rsidRPr="00E51409">
        <w:t xml:space="preserve">Schaffer-Mahlzeit für Jubilare und Rentner der WITTENSTEIN </w:t>
      </w:r>
      <w:r w:rsidR="00E51409" w:rsidRPr="00E51409">
        <w:t>S</w:t>
      </w:r>
      <w:r w:rsidR="00E51409">
        <w:t>E</w:t>
      </w:r>
    </w:p>
    <w:p w14:paraId="34AD83A2" w14:textId="7F9FAFBF" w:rsidR="0008005C" w:rsidRPr="00E51409" w:rsidRDefault="0008005C" w:rsidP="0008005C">
      <w:pPr>
        <w:pStyle w:val="Headline"/>
      </w:pPr>
    </w:p>
    <w:p w14:paraId="2C2620AF" w14:textId="7E4B1A50" w:rsidR="0008005C" w:rsidRPr="0008005C" w:rsidRDefault="0008005C" w:rsidP="0008005C">
      <w:pPr>
        <w:pStyle w:val="Headline"/>
        <w:rPr>
          <w:color w:val="auto"/>
          <w:sz w:val="24"/>
          <w:szCs w:val="24"/>
        </w:rPr>
      </w:pPr>
      <w:r w:rsidRPr="0008005C">
        <w:rPr>
          <w:color w:val="auto"/>
          <w:sz w:val="24"/>
          <w:szCs w:val="24"/>
        </w:rPr>
        <w:t>221 Jubilarinnen und Jubilare aus den Jahren 2019, 2020 und 2021</w:t>
      </w:r>
      <w:r>
        <w:rPr>
          <w:color w:val="auto"/>
          <w:sz w:val="24"/>
          <w:szCs w:val="24"/>
        </w:rPr>
        <w:t xml:space="preserve"> </w:t>
      </w:r>
    </w:p>
    <w:p w14:paraId="366B8191" w14:textId="77777777" w:rsidR="0008005C" w:rsidRPr="0008005C" w:rsidRDefault="0008005C" w:rsidP="0008005C">
      <w:pPr>
        <w:pStyle w:val="Headline"/>
        <w:rPr>
          <w:color w:val="auto"/>
          <w:sz w:val="24"/>
          <w:szCs w:val="24"/>
        </w:rPr>
      </w:pPr>
    </w:p>
    <w:p w14:paraId="0E62D5CA" w14:textId="77777777" w:rsidR="00F43448" w:rsidRDefault="00F43448" w:rsidP="00F43448">
      <w:pPr>
        <w:pStyle w:val="Subheadline"/>
        <w:spacing w:line="260" w:lineRule="exact"/>
        <w:rPr>
          <w:color w:val="FF0000"/>
        </w:rPr>
      </w:pPr>
    </w:p>
    <w:p w14:paraId="00B06C38" w14:textId="5BF46C1C" w:rsidR="00F43448" w:rsidRDefault="00F43448" w:rsidP="00F43448">
      <w:pPr>
        <w:pStyle w:val="Subheadline"/>
        <w:spacing w:line="260" w:lineRule="exact"/>
        <w:rPr>
          <w:color w:val="auto"/>
        </w:rPr>
      </w:pPr>
      <w:r>
        <w:rPr>
          <w:color w:val="auto"/>
        </w:rPr>
        <w:t>Vorstand und Familie Wittenstein luden nach zweijähriger, pandemiebedingtet Pause Jubilare und Mitarbeiter, die jüngst in den Ruhestand eintraten</w:t>
      </w:r>
      <w:r w:rsidR="0008005C">
        <w:rPr>
          <w:color w:val="auto"/>
        </w:rPr>
        <w:t>,</w:t>
      </w:r>
      <w:r>
        <w:rPr>
          <w:color w:val="auto"/>
        </w:rPr>
        <w:t xml:space="preserve"> </w:t>
      </w:r>
      <w:r w:rsidR="0008005C">
        <w:rPr>
          <w:color w:val="auto"/>
        </w:rPr>
        <w:t xml:space="preserve">zu gleich drei </w:t>
      </w:r>
      <w:r>
        <w:rPr>
          <w:color w:val="auto"/>
        </w:rPr>
        <w:t>festlichen Schaffer-Mahlzeit</w:t>
      </w:r>
      <w:r w:rsidR="0008005C">
        <w:rPr>
          <w:color w:val="auto"/>
        </w:rPr>
        <w:t>en</w:t>
      </w:r>
      <w:r>
        <w:rPr>
          <w:color w:val="auto"/>
        </w:rPr>
        <w:t xml:space="preserve"> ein</w:t>
      </w:r>
      <w:r w:rsidR="0008005C">
        <w:rPr>
          <w:color w:val="auto"/>
        </w:rPr>
        <w:t xml:space="preserve"> – eine </w:t>
      </w:r>
      <w:r>
        <w:rPr>
          <w:color w:val="auto"/>
        </w:rPr>
        <w:t xml:space="preserve">Veranstaltung mit Tradition im Unternehmen und hoch wertschätzenden Ritualen. </w:t>
      </w:r>
    </w:p>
    <w:p w14:paraId="0B345EEA" w14:textId="223D5EC8" w:rsidR="00F43448" w:rsidRDefault="00F43448" w:rsidP="00F43448">
      <w:pPr>
        <w:pStyle w:val="Subheadline"/>
        <w:spacing w:line="260" w:lineRule="exact"/>
        <w:rPr>
          <w:color w:val="auto"/>
        </w:rPr>
      </w:pPr>
    </w:p>
    <w:p w14:paraId="6BF3AD45" w14:textId="77777777" w:rsidR="00DC7EF7" w:rsidRDefault="00DC7EF7" w:rsidP="00F43448">
      <w:pPr>
        <w:pStyle w:val="Subheadline"/>
        <w:spacing w:line="260" w:lineRule="exact"/>
        <w:rPr>
          <w:color w:val="auto"/>
        </w:rPr>
      </w:pPr>
    </w:p>
    <w:p w14:paraId="282FAA14" w14:textId="54C679AC" w:rsidR="00F43448" w:rsidRDefault="00F43448" w:rsidP="00F43448">
      <w:pPr>
        <w:pStyle w:val="Subheadline"/>
        <w:spacing w:line="260" w:lineRule="exact"/>
        <w:rPr>
          <w:b w:val="0"/>
          <w:bCs w:val="0"/>
          <w:color w:val="auto"/>
        </w:rPr>
      </w:pPr>
      <w:r w:rsidRPr="00151C77">
        <w:rPr>
          <w:b w:val="0"/>
          <w:bCs w:val="0"/>
          <w:color w:val="auto"/>
        </w:rPr>
        <w:t>221 Jubilar</w:t>
      </w:r>
      <w:r w:rsidR="0008005C">
        <w:rPr>
          <w:b w:val="0"/>
          <w:bCs w:val="0"/>
          <w:color w:val="auto"/>
        </w:rPr>
        <w:t>innen und Jubilare</w:t>
      </w:r>
      <w:r>
        <w:rPr>
          <w:b w:val="0"/>
          <w:bCs w:val="0"/>
          <w:color w:val="auto"/>
        </w:rPr>
        <w:t xml:space="preserve"> aus den Jahren 2019, 2020 und 2021 waren zu drei Veranstaltungen geladen, um </w:t>
      </w:r>
      <w:r w:rsidR="00C62047">
        <w:rPr>
          <w:b w:val="0"/>
          <w:bCs w:val="0"/>
          <w:color w:val="auto"/>
        </w:rPr>
        <w:t>i</w:t>
      </w:r>
      <w:r>
        <w:rPr>
          <w:b w:val="0"/>
          <w:bCs w:val="0"/>
          <w:color w:val="auto"/>
        </w:rPr>
        <w:t xml:space="preserve">hnen Dank und Anerkennung für ihr langjähriges Engagement auszudrücken. </w:t>
      </w:r>
      <w:r w:rsidR="0008005C">
        <w:rPr>
          <w:b w:val="0"/>
          <w:bCs w:val="0"/>
          <w:color w:val="auto"/>
        </w:rPr>
        <w:t xml:space="preserve">Den feierlichen Rahmen </w:t>
      </w:r>
      <w:r w:rsidR="00DC7EF7">
        <w:rPr>
          <w:b w:val="0"/>
          <w:bCs w:val="0"/>
          <w:color w:val="auto"/>
        </w:rPr>
        <w:t xml:space="preserve">für letztendlich 116 (und ihre Partnerinnen oder Partner) </w:t>
      </w:r>
      <w:r w:rsidR="0008005C">
        <w:rPr>
          <w:b w:val="0"/>
          <w:bCs w:val="0"/>
          <w:color w:val="auto"/>
        </w:rPr>
        <w:t xml:space="preserve">bot zweimal die </w:t>
      </w:r>
      <w:proofErr w:type="spellStart"/>
      <w:r w:rsidR="0008005C">
        <w:rPr>
          <w:b w:val="0"/>
          <w:bCs w:val="0"/>
          <w:color w:val="auto"/>
        </w:rPr>
        <w:t>TauberPhilharminie</w:t>
      </w:r>
      <w:proofErr w:type="spellEnd"/>
      <w:r w:rsidR="0008005C">
        <w:rPr>
          <w:b w:val="0"/>
          <w:bCs w:val="0"/>
          <w:color w:val="auto"/>
        </w:rPr>
        <w:t xml:space="preserve"> in Weikersheim sowie </w:t>
      </w:r>
      <w:r w:rsidR="00C62047">
        <w:rPr>
          <w:b w:val="0"/>
          <w:bCs w:val="0"/>
          <w:color w:val="auto"/>
        </w:rPr>
        <w:t xml:space="preserve">einmal </w:t>
      </w:r>
      <w:r w:rsidR="0008005C">
        <w:rPr>
          <w:b w:val="0"/>
          <w:bCs w:val="0"/>
          <w:color w:val="auto"/>
        </w:rPr>
        <w:t>die neu eröffnete</w:t>
      </w:r>
      <w:r>
        <w:rPr>
          <w:b w:val="0"/>
          <w:bCs w:val="0"/>
          <w:color w:val="auto"/>
        </w:rPr>
        <w:t xml:space="preserve"> S</w:t>
      </w:r>
      <w:r w:rsidR="0008005C">
        <w:rPr>
          <w:b w:val="0"/>
          <w:bCs w:val="0"/>
          <w:color w:val="auto"/>
        </w:rPr>
        <w:t>o</w:t>
      </w:r>
      <w:r>
        <w:rPr>
          <w:b w:val="0"/>
          <w:bCs w:val="0"/>
          <w:color w:val="auto"/>
        </w:rPr>
        <w:t>ftware</w:t>
      </w:r>
      <w:r w:rsidR="0008005C">
        <w:rPr>
          <w:b w:val="0"/>
          <w:bCs w:val="0"/>
          <w:color w:val="auto"/>
        </w:rPr>
        <w:t xml:space="preserve"> </w:t>
      </w:r>
      <w:r>
        <w:rPr>
          <w:b w:val="0"/>
          <w:bCs w:val="0"/>
          <w:color w:val="auto"/>
        </w:rPr>
        <w:t>Factory des Tochterunternehmen</w:t>
      </w:r>
      <w:r w:rsidR="0008005C">
        <w:rPr>
          <w:b w:val="0"/>
          <w:bCs w:val="0"/>
          <w:color w:val="auto"/>
        </w:rPr>
        <w:t>s</w:t>
      </w:r>
      <w:r>
        <w:rPr>
          <w:b w:val="0"/>
          <w:bCs w:val="0"/>
          <w:color w:val="auto"/>
        </w:rPr>
        <w:t xml:space="preserve"> baramundi Software AG in Augsburg</w:t>
      </w:r>
      <w:r w:rsidR="0008005C">
        <w:rPr>
          <w:b w:val="0"/>
          <w:bCs w:val="0"/>
          <w:color w:val="auto"/>
        </w:rPr>
        <w:t xml:space="preserve"> – in der nicht nur </w:t>
      </w:r>
      <w:r>
        <w:rPr>
          <w:b w:val="0"/>
          <w:bCs w:val="0"/>
          <w:color w:val="auto"/>
        </w:rPr>
        <w:t>die dortigen Mitarbeiter</w:t>
      </w:r>
      <w:r w:rsidR="0008005C">
        <w:rPr>
          <w:b w:val="0"/>
          <w:bCs w:val="0"/>
          <w:color w:val="auto"/>
        </w:rPr>
        <w:t xml:space="preserve">, sondern auch die des Münchner </w:t>
      </w:r>
      <w:r>
        <w:rPr>
          <w:b w:val="0"/>
          <w:bCs w:val="0"/>
          <w:color w:val="auto"/>
        </w:rPr>
        <w:t xml:space="preserve">Tochterunternehmens attocube Systems AG </w:t>
      </w:r>
      <w:r w:rsidR="0008005C">
        <w:rPr>
          <w:b w:val="0"/>
          <w:bCs w:val="0"/>
          <w:color w:val="auto"/>
        </w:rPr>
        <w:t>im Mittelpunkt standen.</w:t>
      </w:r>
    </w:p>
    <w:p w14:paraId="5412B293" w14:textId="77777777" w:rsidR="0008005C" w:rsidRDefault="0008005C" w:rsidP="00F43448">
      <w:pPr>
        <w:pStyle w:val="Subheadline"/>
        <w:spacing w:line="260" w:lineRule="exact"/>
        <w:rPr>
          <w:b w:val="0"/>
          <w:bCs w:val="0"/>
          <w:color w:val="auto"/>
        </w:rPr>
      </w:pPr>
    </w:p>
    <w:p w14:paraId="184B7FCD" w14:textId="1596470A" w:rsidR="0008005C" w:rsidRDefault="00F43448" w:rsidP="00F43448">
      <w:pPr>
        <w:pStyle w:val="Flietext"/>
      </w:pPr>
      <w:r>
        <w:t>Geehrt wurde</w:t>
      </w:r>
      <w:r w:rsidR="0008005C">
        <w:t>n</w:t>
      </w:r>
      <w:r>
        <w:t xml:space="preserve"> Jubilar</w:t>
      </w:r>
      <w:r w:rsidR="0008005C">
        <w:t>innen und Jubilare</w:t>
      </w:r>
      <w:r>
        <w:t xml:space="preserve"> mit 10, 25 und 40 Jahren Betriebszugehörigkeit, sowie frischgebackene Rentner</w:t>
      </w:r>
      <w:r w:rsidR="0008005C">
        <w:t>innen und Rentner</w:t>
      </w:r>
      <w:r>
        <w:t xml:space="preserve">, </w:t>
      </w:r>
      <w:r w:rsidR="0008005C">
        <w:t xml:space="preserve">und zwar </w:t>
      </w:r>
      <w:r>
        <w:t xml:space="preserve">auf die Art und Weise, wie es bei </w:t>
      </w:r>
      <w:r w:rsidR="0008005C">
        <w:t>der</w:t>
      </w:r>
    </w:p>
    <w:p w14:paraId="479C88F9" w14:textId="164C64E0" w:rsidR="00F43448" w:rsidRDefault="00F43448" w:rsidP="00F43448">
      <w:pPr>
        <w:pStyle w:val="Flietext"/>
      </w:pPr>
      <w:r>
        <w:t>WITTENSTEIN</w:t>
      </w:r>
      <w:r w:rsidR="0008005C">
        <w:t>-</w:t>
      </w:r>
      <w:r>
        <w:t xml:space="preserve">Schaffer-Mahlzeit </w:t>
      </w:r>
      <w:r w:rsidR="0008005C">
        <w:t xml:space="preserve">schon seit mittlerweile Jahren </w:t>
      </w:r>
      <w:r>
        <w:t>Tradition ist</w:t>
      </w:r>
      <w:r w:rsidR="0008005C">
        <w:t xml:space="preserve">: </w:t>
      </w:r>
      <w:r>
        <w:t xml:space="preserve">Dabei bringen der Vorstand und die Familie Wittenstein ihren wertschätzenden Dank besonders dadurch zum Ausdruck, indem sie allen Gästen ihr Menü persönlich servieren. Darüber hinaus wird </w:t>
      </w:r>
      <w:r w:rsidR="0008005C">
        <w:t xml:space="preserve">über </w:t>
      </w:r>
      <w:r>
        <w:t>jedem Geehrten eine persönliche Laudatio verlesen.</w:t>
      </w:r>
      <w:r w:rsidR="007C3E7D">
        <w:t xml:space="preserve"> </w:t>
      </w:r>
      <w:r w:rsidR="0008005C">
        <w:t xml:space="preserve">Beides </w:t>
      </w:r>
      <w:r w:rsidR="007C3E7D">
        <w:t xml:space="preserve">sind </w:t>
      </w:r>
      <w:r w:rsidR="0008005C">
        <w:t xml:space="preserve">wichtige </w:t>
      </w:r>
      <w:r>
        <w:t xml:space="preserve">Elemente, die die Kultur des Familienunternehmens prägen und </w:t>
      </w:r>
      <w:r w:rsidR="007C3E7D">
        <w:t xml:space="preserve">auf </w:t>
      </w:r>
      <w:r>
        <w:t xml:space="preserve">die die Unternehmensleitung auch bei der diesmal </w:t>
      </w:r>
      <w:r w:rsidR="0008005C">
        <w:t xml:space="preserve">sehr </w:t>
      </w:r>
      <w:r>
        <w:t xml:space="preserve">hohen Anzahl an Ehrengästen, aufgrund der pandemiebedingten Pause, nicht </w:t>
      </w:r>
      <w:r w:rsidR="007C3E7D">
        <w:t>verzichten wollte – und was in der</w:t>
      </w:r>
      <w:r>
        <w:t xml:space="preserve"> Konsequenz </w:t>
      </w:r>
      <w:r w:rsidR="007C3E7D">
        <w:t xml:space="preserve">nun gleich </w:t>
      </w:r>
      <w:r>
        <w:t xml:space="preserve">drei separate Veranstaltungen </w:t>
      </w:r>
      <w:r w:rsidR="007C3E7D">
        <w:t>mit sich brachte.</w:t>
      </w:r>
    </w:p>
    <w:p w14:paraId="6323C958" w14:textId="6EF01819" w:rsidR="007C3E7D" w:rsidRDefault="007C3E7D" w:rsidP="00F43448">
      <w:pPr>
        <w:pStyle w:val="Flietext"/>
      </w:pPr>
    </w:p>
    <w:p w14:paraId="538EC76D" w14:textId="77777777" w:rsidR="0026330F" w:rsidRDefault="0026330F" w:rsidP="00F43448">
      <w:pPr>
        <w:pStyle w:val="Flietext"/>
        <w:rPr>
          <w:b/>
          <w:bCs/>
        </w:rPr>
      </w:pPr>
    </w:p>
    <w:p w14:paraId="4674DACC" w14:textId="77777777" w:rsidR="0026330F" w:rsidRDefault="0026330F" w:rsidP="00F43448">
      <w:pPr>
        <w:pStyle w:val="Flietext"/>
        <w:rPr>
          <w:b/>
          <w:bCs/>
        </w:rPr>
      </w:pPr>
    </w:p>
    <w:p w14:paraId="29FA3466" w14:textId="77777777" w:rsidR="0026330F" w:rsidRDefault="0026330F" w:rsidP="00F43448">
      <w:pPr>
        <w:pStyle w:val="Flietext"/>
        <w:rPr>
          <w:b/>
          <w:bCs/>
        </w:rPr>
      </w:pPr>
    </w:p>
    <w:p w14:paraId="16E9434E" w14:textId="77777777" w:rsidR="0026330F" w:rsidRDefault="0026330F" w:rsidP="00F43448">
      <w:pPr>
        <w:pStyle w:val="Flietext"/>
        <w:rPr>
          <w:b/>
          <w:bCs/>
        </w:rPr>
      </w:pPr>
    </w:p>
    <w:p w14:paraId="41AA16FE" w14:textId="77777777" w:rsidR="0026330F" w:rsidRDefault="0026330F" w:rsidP="00F43448">
      <w:pPr>
        <w:pStyle w:val="Flietext"/>
        <w:rPr>
          <w:b/>
          <w:bCs/>
        </w:rPr>
      </w:pPr>
    </w:p>
    <w:p w14:paraId="0BD95CD7" w14:textId="0DC7B652" w:rsidR="007C3E7D" w:rsidRDefault="007C3E7D" w:rsidP="00F43448">
      <w:pPr>
        <w:pStyle w:val="Flietext"/>
        <w:rPr>
          <w:b/>
          <w:bCs/>
        </w:rPr>
      </w:pPr>
      <w:r w:rsidRPr="007C3E7D">
        <w:rPr>
          <w:b/>
          <w:bCs/>
        </w:rPr>
        <w:t>Bilder:</w:t>
      </w:r>
    </w:p>
    <w:p w14:paraId="331EEEE1" w14:textId="7D9372EC" w:rsidR="00B61EFD" w:rsidRDefault="00B61EFD" w:rsidP="00F43448">
      <w:pPr>
        <w:pStyle w:val="Flietext"/>
        <w:rPr>
          <w:b/>
          <w:bCs/>
        </w:rPr>
      </w:pPr>
      <w:r>
        <w:rPr>
          <w:b/>
          <w:bCs/>
          <w:noProof/>
        </w:rPr>
        <w:drawing>
          <wp:anchor distT="0" distB="0" distL="114300" distR="114300" simplePos="0" relativeHeight="251658240" behindDoc="1" locked="0" layoutInCell="1" allowOverlap="1" wp14:anchorId="359023DC" wp14:editId="059163F4">
            <wp:simplePos x="0" y="0"/>
            <wp:positionH relativeFrom="margin">
              <wp:align>left</wp:align>
            </wp:positionH>
            <wp:positionV relativeFrom="paragraph">
              <wp:posOffset>57359</wp:posOffset>
            </wp:positionV>
            <wp:extent cx="1414780" cy="942975"/>
            <wp:effectExtent l="0" t="0" r="0" b="9525"/>
            <wp:wrapTight wrapText="bothSides">
              <wp:wrapPolygon edited="0">
                <wp:start x="0" y="0"/>
                <wp:lineTo x="0" y="21382"/>
                <wp:lineTo x="21232" y="21382"/>
                <wp:lineTo x="21232" y="0"/>
                <wp:lineTo x="0" y="0"/>
              </wp:wrapPolygon>
            </wp:wrapTight>
            <wp:docPr id="3" name="Grafik 3" descr="Ein Bild, das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Person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21004" cy="947191"/>
                    </a:xfrm>
                    <a:prstGeom prst="rect">
                      <a:avLst/>
                    </a:prstGeom>
                  </pic:spPr>
                </pic:pic>
              </a:graphicData>
            </a:graphic>
            <wp14:sizeRelH relativeFrom="margin">
              <wp14:pctWidth>0</wp14:pctWidth>
            </wp14:sizeRelH>
            <wp14:sizeRelV relativeFrom="margin">
              <wp14:pctHeight>0</wp14:pctHeight>
            </wp14:sizeRelV>
          </wp:anchor>
        </w:drawing>
      </w:r>
    </w:p>
    <w:p w14:paraId="6BEF3456" w14:textId="52B7BF80" w:rsidR="00B61EFD" w:rsidRDefault="00B61EFD" w:rsidP="00F43448">
      <w:pPr>
        <w:pStyle w:val="Flietext"/>
        <w:rPr>
          <w:b/>
          <w:bCs/>
        </w:rPr>
      </w:pPr>
    </w:p>
    <w:p w14:paraId="6E3A7FDE" w14:textId="01BD9FDE" w:rsidR="00B61EFD" w:rsidRDefault="00B61EFD" w:rsidP="00F43448">
      <w:pPr>
        <w:pStyle w:val="Flietext"/>
        <w:rPr>
          <w:b/>
          <w:bCs/>
        </w:rPr>
      </w:pPr>
    </w:p>
    <w:p w14:paraId="2981E35D" w14:textId="76FC23C6" w:rsidR="008B07F4" w:rsidRDefault="008B07F4" w:rsidP="00F43448">
      <w:pPr>
        <w:pStyle w:val="Flietext"/>
        <w:rPr>
          <w:b/>
          <w:bCs/>
        </w:rPr>
      </w:pPr>
    </w:p>
    <w:p w14:paraId="41F55D96" w14:textId="502D38DB" w:rsidR="008B07F4" w:rsidRPr="0026330F" w:rsidRDefault="00E51409" w:rsidP="00E51409">
      <w:pPr>
        <w:pStyle w:val="Flietext"/>
        <w:rPr>
          <w:sz w:val="18"/>
          <w:szCs w:val="18"/>
        </w:rPr>
      </w:pPr>
      <w:r w:rsidRPr="0026330F">
        <w:rPr>
          <w:b/>
          <w:bCs/>
          <w:sz w:val="18"/>
          <w:szCs w:val="18"/>
        </w:rPr>
        <w:t>01-</w:t>
      </w:r>
      <w:r w:rsidR="008B07F4" w:rsidRPr="0026330F">
        <w:rPr>
          <w:b/>
          <w:bCs/>
          <w:sz w:val="18"/>
          <w:szCs w:val="18"/>
        </w:rPr>
        <w:t>wittenstein-jubilarfeier</w:t>
      </w:r>
      <w:r w:rsidR="00B61EFD" w:rsidRPr="0026330F">
        <w:rPr>
          <w:b/>
          <w:bCs/>
          <w:sz w:val="18"/>
          <w:szCs w:val="18"/>
        </w:rPr>
        <w:t>n-2022</w:t>
      </w:r>
      <w:r w:rsidR="00B61EFD" w:rsidRPr="0026330F">
        <w:rPr>
          <w:b/>
          <w:bCs/>
          <w:sz w:val="18"/>
          <w:szCs w:val="18"/>
        </w:rPr>
        <w:br/>
      </w:r>
      <w:r w:rsidR="00B61EFD" w:rsidRPr="0026330F">
        <w:rPr>
          <w:sz w:val="18"/>
          <w:szCs w:val="18"/>
        </w:rPr>
        <w:t>(Bild: WITTENSTEIN SE/ Anke Hartenstein)</w:t>
      </w:r>
    </w:p>
    <w:p w14:paraId="61444256" w14:textId="77777777" w:rsidR="00E51409" w:rsidRDefault="00E51409" w:rsidP="00B61EFD">
      <w:pPr>
        <w:pStyle w:val="Flietext"/>
        <w:rPr>
          <w:rFonts w:ascii="Helvetica Neue 55 Roman" w:hAnsi="Helvetica Neue 55 Roman"/>
          <w:color w:val="3E3D40"/>
          <w:shd w:val="clear" w:color="auto" w:fill="FFFFFF"/>
        </w:rPr>
      </w:pPr>
    </w:p>
    <w:p w14:paraId="23B55E46" w14:textId="1538B5E4" w:rsidR="00E51409" w:rsidRPr="0026330F" w:rsidRDefault="00B61EFD" w:rsidP="00E51409">
      <w:pPr>
        <w:pStyle w:val="Flietext"/>
        <w:rPr>
          <w:sz w:val="18"/>
          <w:szCs w:val="18"/>
        </w:rPr>
      </w:pPr>
      <w:r w:rsidRPr="0026330F">
        <w:rPr>
          <w:rFonts w:ascii="Helvetica Neue 55 Roman" w:hAnsi="Helvetica Neue 55 Roman"/>
          <w:color w:val="3E3D40"/>
          <w:sz w:val="18"/>
          <w:szCs w:val="18"/>
          <w:shd w:val="clear" w:color="auto" w:fill="FFFFFF"/>
        </w:rPr>
        <w:t xml:space="preserve">Sie servierten </w:t>
      </w:r>
      <w:r w:rsidR="0026330F" w:rsidRPr="0026330F">
        <w:rPr>
          <w:rFonts w:ascii="Helvetica Neue 55 Roman" w:hAnsi="Helvetica Neue 55 Roman"/>
          <w:color w:val="3E3D40"/>
          <w:sz w:val="18"/>
          <w:szCs w:val="18"/>
          <w:shd w:val="clear" w:color="auto" w:fill="FFFFFF"/>
        </w:rPr>
        <w:t xml:space="preserve">souverän und mit Freude </w:t>
      </w:r>
      <w:r w:rsidRPr="0026330F">
        <w:rPr>
          <w:rFonts w:ascii="Helvetica Neue 55 Roman" w:hAnsi="Helvetica Neue 55 Roman"/>
          <w:color w:val="3E3D40"/>
          <w:sz w:val="18"/>
          <w:szCs w:val="18"/>
          <w:shd w:val="clear" w:color="auto" w:fill="FFFFFF"/>
        </w:rPr>
        <w:t xml:space="preserve">ihren langjährigen </w:t>
      </w:r>
      <w:r w:rsidR="00E51409" w:rsidRPr="0026330F">
        <w:rPr>
          <w:rFonts w:ascii="Helvetica Neue 55 Roman" w:hAnsi="Helvetica Neue 55 Roman"/>
          <w:color w:val="3E3D40"/>
          <w:sz w:val="18"/>
          <w:szCs w:val="18"/>
          <w:shd w:val="clear" w:color="auto" w:fill="FFFFFF"/>
        </w:rPr>
        <w:t>WITTENSTEIN-</w:t>
      </w:r>
      <w:r w:rsidRPr="0026330F">
        <w:rPr>
          <w:rFonts w:ascii="Helvetica Neue 55 Roman" w:hAnsi="Helvetica Neue 55 Roman"/>
          <w:color w:val="3E3D40"/>
          <w:sz w:val="18"/>
          <w:szCs w:val="18"/>
          <w:shd w:val="clear" w:color="auto" w:fill="FFFFFF"/>
        </w:rPr>
        <w:t xml:space="preserve">Mitarbeiterinnen und Mitarbeitern die Schaffer-Mahlzeit: (v.li.n.re): Vorstand Steffen Schwerd, Dr. Manfred Wittenstein (Ehrenvorsitzender des Aufsichtsrats), </w:t>
      </w:r>
      <w:r w:rsidR="00E51409" w:rsidRPr="0026330F">
        <w:rPr>
          <w:rFonts w:ascii="Helvetica Neue 55 Roman" w:hAnsi="Helvetica Neue 55 Roman"/>
          <w:color w:val="3E3D40"/>
          <w:sz w:val="18"/>
          <w:szCs w:val="18"/>
          <w:shd w:val="clear" w:color="auto" w:fill="FFFFFF"/>
        </w:rPr>
        <w:t xml:space="preserve">Vorstandsvorsitzender Dr. Bertram Hoffmann, Vorstand Erik Roßmeißl und </w:t>
      </w:r>
      <w:r w:rsidRPr="0026330F">
        <w:rPr>
          <w:rFonts w:ascii="Helvetica Neue 55 Roman" w:hAnsi="Helvetica Neue 55 Roman"/>
          <w:color w:val="3E3D40"/>
          <w:sz w:val="18"/>
          <w:szCs w:val="18"/>
          <w:shd w:val="clear" w:color="auto" w:fill="FFFFFF"/>
        </w:rPr>
        <w:t xml:space="preserve">Dr. Anna-Katharina Wittenstein </w:t>
      </w:r>
      <w:r w:rsidR="00E51409" w:rsidRPr="0026330F">
        <w:rPr>
          <w:rFonts w:ascii="Helvetica Neue 55 Roman" w:hAnsi="Helvetica Neue 55 Roman"/>
          <w:color w:val="3E3D40"/>
          <w:sz w:val="18"/>
          <w:szCs w:val="18"/>
          <w:shd w:val="clear" w:color="auto" w:fill="FFFFFF"/>
        </w:rPr>
        <w:t>(Mitglied des Aufsichtsrats)</w:t>
      </w:r>
    </w:p>
    <w:p w14:paraId="1981CD80" w14:textId="789163C7" w:rsidR="00E51409" w:rsidRPr="00B61EFD" w:rsidRDefault="00E51409" w:rsidP="00B61EFD">
      <w:pPr>
        <w:pStyle w:val="Flietext"/>
      </w:pPr>
    </w:p>
    <w:p w14:paraId="5C2C86B3" w14:textId="7CADCBD1" w:rsidR="00B61EFD" w:rsidRDefault="0026330F" w:rsidP="00B61EFD">
      <w:pPr>
        <w:pStyle w:val="Flietext"/>
        <w:rPr>
          <w:b/>
          <w:bCs/>
        </w:rPr>
      </w:pPr>
      <w:r>
        <w:rPr>
          <w:b/>
          <w:bCs/>
          <w:noProof/>
        </w:rPr>
        <w:drawing>
          <wp:anchor distT="0" distB="0" distL="114300" distR="114300" simplePos="0" relativeHeight="251659264" behindDoc="1" locked="0" layoutInCell="1" allowOverlap="1" wp14:anchorId="664163A6" wp14:editId="3270FAF3">
            <wp:simplePos x="0" y="0"/>
            <wp:positionH relativeFrom="margin">
              <wp:align>left</wp:align>
            </wp:positionH>
            <wp:positionV relativeFrom="paragraph">
              <wp:posOffset>46082</wp:posOffset>
            </wp:positionV>
            <wp:extent cx="1466850" cy="977900"/>
            <wp:effectExtent l="0" t="0" r="0" b="0"/>
            <wp:wrapTight wrapText="bothSides">
              <wp:wrapPolygon edited="0">
                <wp:start x="0" y="0"/>
                <wp:lineTo x="0" y="21039"/>
                <wp:lineTo x="21319" y="21039"/>
                <wp:lineTo x="21319" y="0"/>
                <wp:lineTo x="0" y="0"/>
              </wp:wrapPolygon>
            </wp:wrapTight>
            <wp:docPr id="4" name="Grafik 4" descr="Ein Bild, das drinnen, Boden, Halle, Kell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innen, Boden, Halle, Keller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66850" cy="977900"/>
                    </a:xfrm>
                    <a:prstGeom prst="rect">
                      <a:avLst/>
                    </a:prstGeom>
                  </pic:spPr>
                </pic:pic>
              </a:graphicData>
            </a:graphic>
            <wp14:sizeRelH relativeFrom="margin">
              <wp14:pctWidth>0</wp14:pctWidth>
            </wp14:sizeRelH>
            <wp14:sizeRelV relativeFrom="margin">
              <wp14:pctHeight>0</wp14:pctHeight>
            </wp14:sizeRelV>
          </wp:anchor>
        </w:drawing>
      </w:r>
    </w:p>
    <w:p w14:paraId="14B7E02D" w14:textId="70C05C8F" w:rsidR="00B61EFD" w:rsidRDefault="00B61EFD" w:rsidP="00B61EFD">
      <w:pPr>
        <w:pStyle w:val="Flietext"/>
        <w:rPr>
          <w:b/>
          <w:bCs/>
        </w:rPr>
      </w:pPr>
    </w:p>
    <w:p w14:paraId="72650C31" w14:textId="2991B474" w:rsidR="00B61EFD" w:rsidRDefault="00B61EFD" w:rsidP="00B61EFD">
      <w:pPr>
        <w:pStyle w:val="Flietext"/>
        <w:rPr>
          <w:b/>
          <w:bCs/>
        </w:rPr>
      </w:pPr>
    </w:p>
    <w:p w14:paraId="1E8EF16D" w14:textId="77777777" w:rsidR="0026330F" w:rsidRDefault="0026330F" w:rsidP="00B61EFD">
      <w:pPr>
        <w:pStyle w:val="Flietext"/>
        <w:rPr>
          <w:b/>
          <w:bCs/>
        </w:rPr>
      </w:pPr>
    </w:p>
    <w:p w14:paraId="0D226069" w14:textId="7D4D6E57" w:rsidR="00B61EFD" w:rsidRPr="0026330F" w:rsidRDefault="00B61EFD" w:rsidP="00B61EFD">
      <w:pPr>
        <w:pStyle w:val="Flietext"/>
        <w:rPr>
          <w:sz w:val="18"/>
          <w:szCs w:val="18"/>
        </w:rPr>
      </w:pPr>
      <w:r w:rsidRPr="0026330F">
        <w:rPr>
          <w:b/>
          <w:bCs/>
          <w:sz w:val="18"/>
          <w:szCs w:val="18"/>
        </w:rPr>
        <w:t xml:space="preserve">02-wittenstein-jubilarfeiern-2022 </w:t>
      </w:r>
      <w:r w:rsidRPr="0026330F">
        <w:rPr>
          <w:b/>
          <w:bCs/>
          <w:sz w:val="18"/>
          <w:szCs w:val="18"/>
        </w:rPr>
        <w:br/>
      </w:r>
      <w:r w:rsidRPr="0026330F">
        <w:rPr>
          <w:sz w:val="18"/>
          <w:szCs w:val="18"/>
        </w:rPr>
        <w:t>(Bild: WITENSTEIN SE/ Michael Pogoda)</w:t>
      </w:r>
    </w:p>
    <w:p w14:paraId="718F7E58" w14:textId="28EEDA26" w:rsidR="00E51409" w:rsidRPr="0026330F" w:rsidRDefault="00E51409" w:rsidP="00B61EFD">
      <w:pPr>
        <w:pStyle w:val="Flietext"/>
        <w:rPr>
          <w:sz w:val="18"/>
          <w:szCs w:val="18"/>
        </w:rPr>
      </w:pPr>
    </w:p>
    <w:p w14:paraId="6E33B819" w14:textId="3BA6999C" w:rsidR="00E51409" w:rsidRPr="0026330F" w:rsidRDefault="00E51409" w:rsidP="00B61EFD">
      <w:pPr>
        <w:pStyle w:val="Flietext"/>
        <w:rPr>
          <w:sz w:val="18"/>
          <w:szCs w:val="18"/>
        </w:rPr>
      </w:pPr>
      <w:r w:rsidRPr="0026330F">
        <w:rPr>
          <w:sz w:val="18"/>
          <w:szCs w:val="18"/>
        </w:rPr>
        <w:t>Die TauberPhilharmonie in Weikersheim war einer der beiden Veranstaltungsorte für die Jubilarehrungen 2022 der WITTENSTEIN SE</w:t>
      </w:r>
      <w:r w:rsidR="0026330F" w:rsidRPr="0026330F">
        <w:rPr>
          <w:sz w:val="18"/>
          <w:szCs w:val="18"/>
        </w:rPr>
        <w:t>.</w:t>
      </w:r>
    </w:p>
    <w:p w14:paraId="156315AB" w14:textId="2A17AA0B" w:rsidR="00B61EFD" w:rsidRPr="007C3E7D" w:rsidRDefault="00B61EFD" w:rsidP="00B61EFD">
      <w:pPr>
        <w:pStyle w:val="Flietext"/>
        <w:ind w:left="720"/>
        <w:rPr>
          <w:b/>
          <w:bCs/>
        </w:rPr>
      </w:pPr>
    </w:p>
    <w:p w14:paraId="14A19A67" w14:textId="77777777" w:rsidR="00F43448" w:rsidRPr="003801B9" w:rsidRDefault="00F43448" w:rsidP="00DC5E12">
      <w:pPr>
        <w:pStyle w:val="Flietext"/>
      </w:pPr>
    </w:p>
    <w:p w14:paraId="6938DAAE" w14:textId="77777777" w:rsidR="0093418D" w:rsidRPr="00093A75" w:rsidRDefault="0010111B" w:rsidP="00DC5E12">
      <w:pPr>
        <w:pStyle w:val="Flietext"/>
        <w:rPr>
          <w:rStyle w:val="Hyperlink"/>
          <w:sz w:val="18"/>
        </w:rPr>
      </w:pPr>
      <w:r w:rsidRPr="0010111B">
        <w:rPr>
          <w:sz w:val="18"/>
          <w:szCs w:val="18"/>
        </w:rPr>
        <w:t xml:space="preserve">Text- und Bildmaterial in printfähiger Qualität finden Sie unter </w:t>
      </w:r>
      <w:r w:rsidR="00093A75">
        <w:rPr>
          <w:sz w:val="18"/>
          <w:szCs w:val="18"/>
        </w:rPr>
        <w:fldChar w:fldCharType="begin"/>
      </w:r>
      <w:r w:rsidR="00093A75">
        <w:rPr>
          <w:sz w:val="18"/>
          <w:szCs w:val="18"/>
        </w:rPr>
        <w:instrText xml:space="preserve"> HYPERLINK "https://www.wittenstein.de/de-de/unternehmen/presse/" </w:instrText>
      </w:r>
      <w:r w:rsidR="00093A75">
        <w:rPr>
          <w:sz w:val="18"/>
          <w:szCs w:val="18"/>
        </w:rPr>
        <w:fldChar w:fldCharType="separate"/>
      </w:r>
      <w:r w:rsidR="00784580" w:rsidRPr="00093A75">
        <w:rPr>
          <w:rStyle w:val="Hyperlink"/>
          <w:sz w:val="18"/>
          <w:szCs w:val="18"/>
        </w:rPr>
        <w:t>presse.wittenstein.de</w:t>
      </w:r>
    </w:p>
    <w:p w14:paraId="452A3335" w14:textId="77777777" w:rsidR="0093418D" w:rsidRPr="0010111B" w:rsidRDefault="00093A75" w:rsidP="00DC5E12">
      <w:pPr>
        <w:pStyle w:val="Flietext"/>
        <w:rPr>
          <w:sz w:val="18"/>
        </w:rPr>
      </w:pPr>
      <w:r>
        <w:rPr>
          <w:sz w:val="18"/>
          <w:szCs w:val="18"/>
        </w:rPr>
        <w:fldChar w:fldCharType="end"/>
      </w:r>
    </w:p>
    <w:p w14:paraId="7EFB449A" w14:textId="77777777" w:rsidR="0093418D" w:rsidRPr="0010111B" w:rsidRDefault="0093418D" w:rsidP="00DC5E12">
      <w:pPr>
        <w:pStyle w:val="Flietext"/>
        <w:rPr>
          <w:sz w:val="18"/>
          <w:szCs w:val="18"/>
        </w:rPr>
      </w:pPr>
    </w:p>
    <w:p w14:paraId="0883CBAC" w14:textId="377DC074" w:rsidR="00D20BF8" w:rsidRPr="005258FF" w:rsidRDefault="00F60746" w:rsidP="00D20BF8">
      <w:pPr>
        <w:pStyle w:val="boilerplate"/>
        <w:rPr>
          <w:b/>
        </w:rPr>
      </w:pPr>
      <w:r>
        <w:rPr>
          <w:b/>
        </w:rPr>
        <w:t>WITTENSTEIN</w:t>
      </w:r>
      <w:r w:rsidR="00D20BF8" w:rsidRPr="005258FF">
        <w:rPr>
          <w:b/>
        </w:rPr>
        <w:t xml:space="preserve"> – eins sein mit der Zukunft</w:t>
      </w:r>
    </w:p>
    <w:p w14:paraId="70B3B761" w14:textId="1BE9A470" w:rsidR="00F60746" w:rsidRPr="00F60746" w:rsidRDefault="007E5945" w:rsidP="00F60746">
      <w:pPr>
        <w:spacing w:line="360" w:lineRule="auto"/>
        <w:rPr>
          <w:rFonts w:ascii="Arial" w:hAnsi="Arial"/>
          <w:sz w:val="16"/>
        </w:rPr>
      </w:pPr>
      <w:r>
        <w:rPr>
          <w:rFonts w:ascii="Arial" w:hAnsi="Arial"/>
          <w:sz w:val="16"/>
        </w:rPr>
        <w:t>Mit weltweit rund 2.8</w:t>
      </w:r>
      <w:r w:rsidR="00F60746" w:rsidRPr="00F60746">
        <w:rPr>
          <w:rFonts w:ascii="Arial" w:hAnsi="Arial"/>
          <w:sz w:val="16"/>
        </w:rPr>
        <w:t xml:space="preserve">00 Mitarbeitern und einem Umsatz von </w:t>
      </w:r>
      <w:r w:rsidR="006E221E">
        <w:rPr>
          <w:rFonts w:ascii="Arial" w:hAnsi="Arial"/>
          <w:sz w:val="16"/>
        </w:rPr>
        <w:t>461</w:t>
      </w:r>
      <w:r>
        <w:rPr>
          <w:rFonts w:ascii="Arial" w:hAnsi="Arial"/>
          <w:sz w:val="16"/>
        </w:rPr>
        <w:t xml:space="preserve"> Mio. € im Geschäftsjahr 202</w:t>
      </w:r>
      <w:r w:rsidR="006E221E">
        <w:rPr>
          <w:rFonts w:ascii="Arial" w:hAnsi="Arial"/>
          <w:sz w:val="16"/>
        </w:rPr>
        <w:t>1</w:t>
      </w:r>
      <w:r>
        <w:rPr>
          <w:rFonts w:ascii="Arial" w:hAnsi="Arial"/>
          <w:sz w:val="16"/>
        </w:rPr>
        <w:t>/2</w:t>
      </w:r>
      <w:r w:rsidR="006E221E">
        <w:rPr>
          <w:rFonts w:ascii="Arial" w:hAnsi="Arial"/>
          <w:sz w:val="16"/>
        </w:rPr>
        <w:t>2</w:t>
      </w:r>
      <w:r w:rsidR="00F60746"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w:t>
      </w:r>
      <w:r w:rsidR="00F60746" w:rsidRPr="00F60746">
        <w:rPr>
          <w:rFonts w:ascii="Arial" w:hAnsi="Arial"/>
          <w:sz w:val="16"/>
        </w:rPr>
        <w:lastRenderedPageBreak/>
        <w:t>Die WITTENSTEIN gruppe (www.wittenstein.de) ist an 25 Standorten und in mehr als 45 Ländern in allen wichtigen Technologie- und Absatzmärkten vertreten.</w:t>
      </w:r>
    </w:p>
    <w:p w14:paraId="2BFF61A8" w14:textId="77777777" w:rsidR="002B17FE" w:rsidRPr="00D20BF8" w:rsidRDefault="002B17FE" w:rsidP="00D20BF8">
      <w:pPr>
        <w:pStyle w:val="boilerplate"/>
      </w:pPr>
    </w:p>
    <w:sectPr w:rsidR="002B17FE" w:rsidRPr="00D20BF8" w:rsidSect="0093418D">
      <w:headerReference w:type="default" r:id="rId9"/>
      <w:footerReference w:type="default" r:id="rId10"/>
      <w:headerReference w:type="first" r:id="rId11"/>
      <w:footerReference w:type="first" r:id="rId12"/>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751674" w14:textId="77777777" w:rsidR="00990DB4" w:rsidRDefault="00990DB4" w:rsidP="00551561">
      <w:pPr>
        <w:spacing w:line="240" w:lineRule="auto"/>
      </w:pPr>
      <w:r>
        <w:separator/>
      </w:r>
    </w:p>
  </w:endnote>
  <w:endnote w:type="continuationSeparator" w:id="0">
    <w:p w14:paraId="481126E7" w14:textId="77777777" w:rsidR="00990DB4" w:rsidRDefault="00990DB4"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Helvetica Neue 55 Roman">
    <w:altName w:val="Arial"/>
    <w:panose1 w:val="00000000000000000000"/>
    <w:charset w:val="00"/>
    <w:family w:val="roman"/>
    <w:notTrueType/>
    <w:pitch w:val="default"/>
  </w:font>
  <w:font w:name="ArialMT">
    <w:altName w:val="Arial"/>
    <w:panose1 w:val="00000000000000000000"/>
    <w:charset w:val="00"/>
    <w:family w:val="swiss"/>
    <w:notTrueType/>
    <w:pitch w:val="default"/>
    <w:sig w:usb0="03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91BE4D" w14:textId="77777777" w:rsidR="00990DB4" w:rsidRDefault="00990DB4" w:rsidP="00551561">
      <w:pPr>
        <w:spacing w:line="240" w:lineRule="auto"/>
      </w:pPr>
      <w:r>
        <w:separator/>
      </w:r>
    </w:p>
  </w:footnote>
  <w:footnote w:type="continuationSeparator" w:id="0">
    <w:p w14:paraId="1EA15D61" w14:textId="77777777" w:rsidR="00990DB4" w:rsidRDefault="00990DB4"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674F27E"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sidRPr="00E62A37">
      <w:rPr>
        <w:rFonts w:ascii="Arial" w:hAnsi="Arial" w:cs="Arial"/>
        <w:sz w:val="14"/>
        <w:szCs w:val="14"/>
      </w:rPr>
      <w:t>Fax +49 7931 493-10301</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4C8BB54C" w:rsidR="00B674B2" w:rsidRPr="003801B9" w:rsidRDefault="0008005C"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11. November</w:t>
    </w:r>
    <w:r w:rsidR="002F40E5">
      <w:rPr>
        <w:rFonts w:ascii="Arial" w:hAnsi="Arial" w:cs="Arial"/>
        <w:sz w:val="14"/>
        <w:szCs w:val="14"/>
      </w:rPr>
      <w:t xml:space="preserve"> 20</w:t>
    </w:r>
    <w:r w:rsidR="007E5945">
      <w:rPr>
        <w:rFonts w:ascii="Arial" w:hAnsi="Arial" w:cs="Arial"/>
        <w:sz w:val="14"/>
        <w:szCs w:val="14"/>
      </w:rPr>
      <w:t>2</w:t>
    </w:r>
    <w:r w:rsidR="006E221E">
      <w:rPr>
        <w:rFonts w:ascii="Arial" w:hAnsi="Arial" w:cs="Arial"/>
        <w:sz w:val="14"/>
        <w:szCs w:val="14"/>
      </w:rPr>
      <w:t>2</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52BA049D"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Fax +49 7931 493-10301</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3D4CE230" w14:textId="77777777" w:rsidR="00A22558" w:rsidRP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kundenspezifische Produkte, Systeme und Lösungen für hochdynamische Bewegung, präziseste Positionierung und intelligente Vernetzung in der mechatronischen Antriebstechnik.</w:t>
    </w:r>
  </w:p>
  <w:p w14:paraId="498E302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6ED9B3B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0D036C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ED1DB8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3E00AE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50F54F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83AD2FC"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3BCC5D1"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FDCC9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9E0197"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AFBDB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B0D263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27FC99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64CBB8"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4E817F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6ECAC4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099430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2AD68B2" w14:textId="77777777" w:rsidR="00A22558" w:rsidRPr="00D20BF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21961F87" w14:textId="599CB5D6" w:rsidR="005756EF" w:rsidRPr="00F078CD" w:rsidRDefault="00E51409" w:rsidP="00E51409">
    <w:pPr>
      <w:framePr w:w="2244" w:h="885" w:hSpace="142" w:wrap="around" w:vAnchor="page" w:hAnchor="page" w:x="8928" w:y="8987" w:anchorLock="1"/>
      <w:rPr>
        <w:rFonts w:ascii="Arial" w:hAnsi="Arial" w:cs="Arial"/>
      </w:rPr>
    </w:pPr>
    <w:r>
      <w:rPr>
        <w:rFonts w:ascii="Arial" w:hAnsi="Arial" w:cs="Arial"/>
        <w:sz w:val="14"/>
        <w:szCs w:val="14"/>
      </w:rPr>
      <w:t>Mit der traditionellen Schaffer-Mahlzeit ehrt WITTENSTEIN seine Jubilare und Rentner.</w:t>
    </w:r>
  </w:p>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3CBAEB6B" wp14:editId="474DBA49">
          <wp:simplePos x="0" y="0"/>
          <wp:positionH relativeFrom="column">
            <wp:posOffset>4792345</wp:posOffset>
          </wp:positionH>
          <wp:positionV relativeFrom="page">
            <wp:posOffset>4692650</wp:posOffset>
          </wp:positionV>
          <wp:extent cx="1456690" cy="971550"/>
          <wp:effectExtent l="0" t="0" r="0" b="0"/>
          <wp:wrapTopAndBottom/>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456690"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86EF7DD"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0AC66EA0"/>
    <w:multiLevelType w:val="hybridMultilevel"/>
    <w:tmpl w:val="3CA8880E"/>
    <w:lvl w:ilvl="0" w:tplc="20744624">
      <w:start w:val="1"/>
      <w:numFmt w:val="decimalZero"/>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7"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303646CD"/>
    <w:multiLevelType w:val="multilevel"/>
    <w:tmpl w:val="FBCA3F2A"/>
    <w:numStyleLink w:val="Listenformatvorlage1"/>
  </w:abstractNum>
  <w:abstractNum w:abstractNumId="19"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7"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7C8144F4"/>
    <w:multiLevelType w:val="hybridMultilevel"/>
    <w:tmpl w:val="B0505F44"/>
    <w:lvl w:ilvl="0" w:tplc="A53A30FC">
      <w:start w:val="1"/>
      <w:numFmt w:val="decimalZero"/>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2"/>
  </w:num>
  <w:num w:numId="2">
    <w:abstractNumId w:val="20"/>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4"/>
  </w:num>
  <w:num w:numId="15">
    <w:abstractNumId w:val="10"/>
  </w:num>
  <w:num w:numId="16">
    <w:abstractNumId w:val="27"/>
  </w:num>
  <w:num w:numId="17">
    <w:abstractNumId w:val="15"/>
  </w:num>
  <w:num w:numId="18">
    <w:abstractNumId w:val="23"/>
  </w:num>
  <w:num w:numId="19">
    <w:abstractNumId w:val="25"/>
  </w:num>
  <w:num w:numId="20">
    <w:abstractNumId w:val="11"/>
  </w:num>
  <w:num w:numId="21">
    <w:abstractNumId w:val="21"/>
  </w:num>
  <w:num w:numId="22">
    <w:abstractNumId w:val="29"/>
  </w:num>
  <w:num w:numId="23">
    <w:abstractNumId w:val="19"/>
  </w:num>
  <w:num w:numId="24">
    <w:abstractNumId w:val="26"/>
  </w:num>
  <w:num w:numId="25">
    <w:abstractNumId w:val="12"/>
  </w:num>
  <w:num w:numId="26">
    <w:abstractNumId w:val="16"/>
  </w:num>
  <w:num w:numId="27">
    <w:abstractNumId w:val="17"/>
  </w:num>
  <w:num w:numId="28">
    <w:abstractNumId w:val="18"/>
  </w:num>
  <w:num w:numId="29">
    <w:abstractNumId w:val="28"/>
  </w:num>
  <w:num w:numId="3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757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21079"/>
    <w:rsid w:val="00025F08"/>
    <w:rsid w:val="00040699"/>
    <w:rsid w:val="000516FD"/>
    <w:rsid w:val="0008005C"/>
    <w:rsid w:val="00093A75"/>
    <w:rsid w:val="0009490E"/>
    <w:rsid w:val="0010111B"/>
    <w:rsid w:val="00174DE9"/>
    <w:rsid w:val="00196D4D"/>
    <w:rsid w:val="001A1D17"/>
    <w:rsid w:val="001B5B84"/>
    <w:rsid w:val="001C181D"/>
    <w:rsid w:val="001F0178"/>
    <w:rsid w:val="00216485"/>
    <w:rsid w:val="00224615"/>
    <w:rsid w:val="00256E0D"/>
    <w:rsid w:val="0026330F"/>
    <w:rsid w:val="002B17FE"/>
    <w:rsid w:val="002F40E5"/>
    <w:rsid w:val="00311064"/>
    <w:rsid w:val="00321EB2"/>
    <w:rsid w:val="003801B9"/>
    <w:rsid w:val="003B0DD5"/>
    <w:rsid w:val="003E25F2"/>
    <w:rsid w:val="0040748A"/>
    <w:rsid w:val="00413379"/>
    <w:rsid w:val="00423092"/>
    <w:rsid w:val="004308A9"/>
    <w:rsid w:val="004B5DB9"/>
    <w:rsid w:val="004C429A"/>
    <w:rsid w:val="004C4F55"/>
    <w:rsid w:val="004D07A3"/>
    <w:rsid w:val="004D319F"/>
    <w:rsid w:val="004D34EF"/>
    <w:rsid w:val="00502B7D"/>
    <w:rsid w:val="00515472"/>
    <w:rsid w:val="005258FF"/>
    <w:rsid w:val="0053585A"/>
    <w:rsid w:val="00551561"/>
    <w:rsid w:val="005756EF"/>
    <w:rsid w:val="005C09E4"/>
    <w:rsid w:val="00606C2B"/>
    <w:rsid w:val="00631774"/>
    <w:rsid w:val="006429B7"/>
    <w:rsid w:val="00651504"/>
    <w:rsid w:val="006716C1"/>
    <w:rsid w:val="00672959"/>
    <w:rsid w:val="00686ABC"/>
    <w:rsid w:val="0069402F"/>
    <w:rsid w:val="006B2B81"/>
    <w:rsid w:val="006E221E"/>
    <w:rsid w:val="007115D0"/>
    <w:rsid w:val="00784580"/>
    <w:rsid w:val="00787015"/>
    <w:rsid w:val="007C3E7D"/>
    <w:rsid w:val="007D5EE7"/>
    <w:rsid w:val="007E1B3A"/>
    <w:rsid w:val="007E5945"/>
    <w:rsid w:val="007F373B"/>
    <w:rsid w:val="00803E65"/>
    <w:rsid w:val="00876D55"/>
    <w:rsid w:val="00877EB9"/>
    <w:rsid w:val="0088602E"/>
    <w:rsid w:val="008B07F4"/>
    <w:rsid w:val="008B1946"/>
    <w:rsid w:val="008D220C"/>
    <w:rsid w:val="0093418D"/>
    <w:rsid w:val="009543AF"/>
    <w:rsid w:val="00990DB4"/>
    <w:rsid w:val="00995F4C"/>
    <w:rsid w:val="00996AEF"/>
    <w:rsid w:val="00A22558"/>
    <w:rsid w:val="00AF69ED"/>
    <w:rsid w:val="00B06414"/>
    <w:rsid w:val="00B23BAB"/>
    <w:rsid w:val="00B27296"/>
    <w:rsid w:val="00B61EFD"/>
    <w:rsid w:val="00B674B2"/>
    <w:rsid w:val="00BF5603"/>
    <w:rsid w:val="00C3208E"/>
    <w:rsid w:val="00C45C64"/>
    <w:rsid w:val="00C62047"/>
    <w:rsid w:val="00C62472"/>
    <w:rsid w:val="00CC07AD"/>
    <w:rsid w:val="00CD0E2F"/>
    <w:rsid w:val="00D20BF8"/>
    <w:rsid w:val="00D44517"/>
    <w:rsid w:val="00D51188"/>
    <w:rsid w:val="00D7578B"/>
    <w:rsid w:val="00D85B55"/>
    <w:rsid w:val="00D9378B"/>
    <w:rsid w:val="00DB2CEB"/>
    <w:rsid w:val="00DC3644"/>
    <w:rsid w:val="00DC5E12"/>
    <w:rsid w:val="00DC7EF7"/>
    <w:rsid w:val="00DF442F"/>
    <w:rsid w:val="00DF7C12"/>
    <w:rsid w:val="00E25A17"/>
    <w:rsid w:val="00E41FF4"/>
    <w:rsid w:val="00E43C70"/>
    <w:rsid w:val="00E51409"/>
    <w:rsid w:val="00E6035D"/>
    <w:rsid w:val="00E63DEB"/>
    <w:rsid w:val="00EA6527"/>
    <w:rsid w:val="00ED6D77"/>
    <w:rsid w:val="00EE24F4"/>
    <w:rsid w:val="00F007ED"/>
    <w:rsid w:val="00F035A4"/>
    <w:rsid w:val="00F17EC8"/>
    <w:rsid w:val="00F31E55"/>
    <w:rsid w:val="00F41791"/>
    <w:rsid w:val="00F43448"/>
    <w:rsid w:val="00F60746"/>
    <w:rsid w:val="00F628B7"/>
    <w:rsid w:val="00FA20B6"/>
    <w:rsid w:val="00FA33C1"/>
    <w:rsid w:val="00FB3C96"/>
    <w:rsid w:val="00FD04AF"/>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75777"/>
    <o:shapelayout v:ext="edit">
      <o:idmap v:ext="edit" data="1"/>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1293417">
      <w:bodyDiv w:val="1"/>
      <w:marLeft w:val="0"/>
      <w:marRight w:val="0"/>
      <w:marTop w:val="0"/>
      <w:marBottom w:val="0"/>
      <w:divBdr>
        <w:top w:val="none" w:sz="0" w:space="0" w:color="auto"/>
        <w:left w:val="none" w:sz="0" w:space="0" w:color="auto"/>
        <w:bottom w:val="none" w:sz="0" w:space="0" w:color="auto"/>
        <w:right w:val="none" w:sz="0" w:space="0" w:color="auto"/>
      </w:divBdr>
    </w:div>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4.jpeg"/><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490</Words>
  <Characters>3091</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3574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Maier, Sabine</cp:lastModifiedBy>
  <cp:revision>7</cp:revision>
  <dcterms:created xsi:type="dcterms:W3CDTF">2022-11-11T07:52:00Z</dcterms:created>
  <dcterms:modified xsi:type="dcterms:W3CDTF">2022-11-11T10:09:00Z</dcterms:modified>
</cp:coreProperties>
</file>