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DF5D58" w14:textId="37C4C755" w:rsidR="0093418D" w:rsidRPr="00C91F04" w:rsidRDefault="00C91F04" w:rsidP="0093418D">
      <w:pPr>
        <w:pStyle w:val="Headline"/>
      </w:pPr>
      <w:r>
        <w:t xml:space="preserve">Ein </w:t>
      </w:r>
      <w:r w:rsidRPr="00C91F04">
        <w:t>“MINT”-Radweg von Igersheim n</w:t>
      </w:r>
      <w:r>
        <w:t>ach Harthausen</w:t>
      </w:r>
    </w:p>
    <w:p w14:paraId="550CBF53" w14:textId="77777777" w:rsidR="0093418D" w:rsidRPr="00C91F04" w:rsidRDefault="0093418D" w:rsidP="0093418D">
      <w:pPr>
        <w:pStyle w:val="Subheadline"/>
      </w:pPr>
    </w:p>
    <w:p w14:paraId="6514C27E" w14:textId="312F8F4C" w:rsidR="0093418D" w:rsidRPr="00C91F04" w:rsidRDefault="00845DA7" w:rsidP="0093418D">
      <w:pPr>
        <w:pStyle w:val="Subheadline"/>
      </w:pPr>
      <w:r>
        <w:t xml:space="preserve">Gemeinsame Initiative der </w:t>
      </w:r>
      <w:r w:rsidR="00C91F04" w:rsidRPr="00C91F04">
        <w:t xml:space="preserve">Gemeinde Igersheim und </w:t>
      </w:r>
      <w:r w:rsidR="00E51884">
        <w:t>der</w:t>
      </w:r>
      <w:r w:rsidR="00E51884" w:rsidRPr="00C91F04">
        <w:t xml:space="preserve"> </w:t>
      </w:r>
      <w:r w:rsidR="00C91F04" w:rsidRPr="00C91F04">
        <w:t>W</w:t>
      </w:r>
      <w:r w:rsidR="00C91F04">
        <w:t xml:space="preserve">ITTENSTEIN SE </w:t>
      </w:r>
      <w:r>
        <w:t>anlässlich des 80. Geburtstags Dr. Manfred Wittensteins</w:t>
      </w:r>
    </w:p>
    <w:p w14:paraId="687658D4" w14:textId="77777777" w:rsidR="0093418D" w:rsidRPr="00C91F04" w:rsidRDefault="0093418D" w:rsidP="00DC5E12">
      <w:pPr>
        <w:pStyle w:val="Flietext"/>
      </w:pPr>
    </w:p>
    <w:p w14:paraId="1F3A9CED" w14:textId="77777777" w:rsidR="0093418D" w:rsidRPr="00C91F04" w:rsidRDefault="0093418D" w:rsidP="00DC5E12">
      <w:pPr>
        <w:pStyle w:val="Flietext"/>
      </w:pPr>
    </w:p>
    <w:p w14:paraId="4B4049B1" w14:textId="08A8E7E5" w:rsidR="00DA6453" w:rsidRDefault="001F26E9" w:rsidP="00DC5E12">
      <w:pPr>
        <w:pStyle w:val="Flietext"/>
        <w:rPr>
          <w:b/>
          <w:bCs/>
        </w:rPr>
      </w:pPr>
      <w:r w:rsidRPr="00845DA7">
        <w:rPr>
          <w:b/>
          <w:bCs/>
        </w:rPr>
        <w:t>Radfahren im „Lieblichen Taubertal“ ist bei Touristen und Einheimischen gleichermaßen beliebt. Das gut ausgebaute und ausgeschilderte Radwegenetz bietet</w:t>
      </w:r>
      <w:r w:rsidR="00E73BBC">
        <w:rPr>
          <w:b/>
          <w:bCs/>
        </w:rPr>
        <w:t xml:space="preserve"> auch </w:t>
      </w:r>
      <w:r w:rsidRPr="00845DA7">
        <w:rPr>
          <w:b/>
          <w:bCs/>
        </w:rPr>
        <w:t xml:space="preserve">Touren </w:t>
      </w:r>
      <w:r w:rsidR="00EB3742">
        <w:rPr>
          <w:b/>
          <w:bCs/>
        </w:rPr>
        <w:t xml:space="preserve">mit </w:t>
      </w:r>
      <w:r w:rsidRPr="00845DA7">
        <w:rPr>
          <w:b/>
          <w:bCs/>
        </w:rPr>
        <w:t xml:space="preserve">unterschiedlichen Schwierigkeitsgraden oder </w:t>
      </w:r>
      <w:r w:rsidR="00EB3742">
        <w:rPr>
          <w:b/>
          <w:bCs/>
        </w:rPr>
        <w:t xml:space="preserve">zu </w:t>
      </w:r>
      <w:r w:rsidRPr="00845DA7">
        <w:rPr>
          <w:b/>
          <w:bCs/>
        </w:rPr>
        <w:t xml:space="preserve">Themen wie Kultur oder Wein an. </w:t>
      </w:r>
      <w:r w:rsidR="00845DA7" w:rsidRPr="00845DA7">
        <w:rPr>
          <w:b/>
          <w:bCs/>
        </w:rPr>
        <w:t xml:space="preserve">Künftig </w:t>
      </w:r>
      <w:r w:rsidR="00E51884">
        <w:rPr>
          <w:b/>
          <w:bCs/>
        </w:rPr>
        <w:t>soll</w:t>
      </w:r>
      <w:r w:rsidR="00E51884" w:rsidRPr="00845DA7">
        <w:rPr>
          <w:b/>
          <w:bCs/>
        </w:rPr>
        <w:t xml:space="preserve"> </w:t>
      </w:r>
      <w:r w:rsidR="00845DA7" w:rsidRPr="00845DA7">
        <w:rPr>
          <w:b/>
          <w:bCs/>
        </w:rPr>
        <w:t>es neben dem „Klassiker“ oder dem „Sportiven“ auch eine technische</w:t>
      </w:r>
      <w:r w:rsidR="00E73BBC">
        <w:rPr>
          <w:b/>
          <w:bCs/>
        </w:rPr>
        <w:t xml:space="preserve"> Tour</w:t>
      </w:r>
      <w:r w:rsidR="00845DA7" w:rsidRPr="00845DA7">
        <w:rPr>
          <w:b/>
          <w:bCs/>
        </w:rPr>
        <w:t xml:space="preserve"> geben: </w:t>
      </w:r>
      <w:r w:rsidR="00C54375">
        <w:rPr>
          <w:b/>
          <w:bCs/>
        </w:rPr>
        <w:t>d</w:t>
      </w:r>
      <w:r w:rsidR="00845DA7" w:rsidRPr="00845DA7">
        <w:rPr>
          <w:b/>
          <w:bCs/>
        </w:rPr>
        <w:t xml:space="preserve">en „MINT“-Radweg zwischen Igersheim und Harthausen. </w:t>
      </w:r>
      <w:r w:rsidR="00E51884">
        <w:rPr>
          <w:b/>
          <w:bCs/>
        </w:rPr>
        <w:t>So die Idee, die nun gemeinsam in die Tat umgesetzt werden soll.</w:t>
      </w:r>
    </w:p>
    <w:p w14:paraId="55938A01" w14:textId="77777777" w:rsidR="00DA6453" w:rsidRDefault="00DA6453" w:rsidP="00DC5E12">
      <w:pPr>
        <w:pStyle w:val="Flietext"/>
        <w:rPr>
          <w:b/>
          <w:bCs/>
        </w:rPr>
      </w:pPr>
    </w:p>
    <w:p w14:paraId="1851684A" w14:textId="76A04109" w:rsidR="001F26E9" w:rsidRDefault="00870EC9" w:rsidP="00DC5E12">
      <w:pPr>
        <w:pStyle w:val="Flietext"/>
        <w:rPr>
          <w:bCs/>
        </w:rPr>
      </w:pPr>
      <w:r>
        <w:rPr>
          <w:bCs/>
        </w:rPr>
        <w:t xml:space="preserve">Mit Mathematik, Informatik, Naturwissenschaft und Technik </w:t>
      </w:r>
      <w:r w:rsidR="00E73BBC">
        <w:rPr>
          <w:bCs/>
        </w:rPr>
        <w:t xml:space="preserve">(dafür stehen die vier Buchstaben „MINT“) </w:t>
      </w:r>
      <w:r>
        <w:rPr>
          <w:bCs/>
        </w:rPr>
        <w:t xml:space="preserve">durchs Taubertal radeln </w:t>
      </w:r>
      <w:r w:rsidR="00EB3742">
        <w:rPr>
          <w:bCs/>
        </w:rPr>
        <w:t xml:space="preserve">und somit ganz nebenbei den Nachwuchs für diese Themen begeistern </w:t>
      </w:r>
      <w:r>
        <w:rPr>
          <w:bCs/>
        </w:rPr>
        <w:t xml:space="preserve">– das </w:t>
      </w:r>
      <w:r w:rsidR="00E51884">
        <w:rPr>
          <w:bCs/>
        </w:rPr>
        <w:t xml:space="preserve">soll </w:t>
      </w:r>
      <w:r>
        <w:rPr>
          <w:bCs/>
        </w:rPr>
        <w:t xml:space="preserve">schon bald möglich sein: </w:t>
      </w:r>
      <w:r w:rsidR="00DA6453">
        <w:rPr>
          <w:bCs/>
        </w:rPr>
        <w:t xml:space="preserve">Anlässlich des 80. Geburtstags Dr. Manfred Wittensteins, Aufsichtsratsvorsitzender der WITTENSTEIN SE und selbst leidenschaftlicher Rennradfahrer, </w:t>
      </w:r>
      <w:r>
        <w:rPr>
          <w:bCs/>
        </w:rPr>
        <w:t xml:space="preserve">ist </w:t>
      </w:r>
      <w:r w:rsidR="00DA6453">
        <w:rPr>
          <w:bCs/>
        </w:rPr>
        <w:t xml:space="preserve">die Idee eines Radwegs mit verschiedenen technischen Stationen entstanden – als gemeinsame Initiative der Gemeinde Igersheim und des Unternehmens. </w:t>
      </w:r>
      <w:r w:rsidR="00F23FD4">
        <w:rPr>
          <w:bCs/>
        </w:rPr>
        <w:t>Offizielle Vorstellung</w:t>
      </w:r>
      <w:r w:rsidR="00E51884">
        <w:rPr>
          <w:bCs/>
        </w:rPr>
        <w:t xml:space="preserve"> des</w:t>
      </w:r>
      <w:r w:rsidR="00DA6453">
        <w:rPr>
          <w:bCs/>
        </w:rPr>
        <w:t xml:space="preserve"> Projekt</w:t>
      </w:r>
      <w:r w:rsidR="00E51884">
        <w:rPr>
          <w:bCs/>
        </w:rPr>
        <w:t>s</w:t>
      </w:r>
      <w:r w:rsidR="00DA6453">
        <w:rPr>
          <w:bCs/>
        </w:rPr>
        <w:t xml:space="preserve"> war denn auch </w:t>
      </w:r>
      <w:r w:rsidR="00EB3742">
        <w:rPr>
          <w:bCs/>
        </w:rPr>
        <w:t xml:space="preserve">kürzlich </w:t>
      </w:r>
      <w:r w:rsidR="00E51884">
        <w:rPr>
          <w:bCs/>
        </w:rPr>
        <w:t xml:space="preserve">anlässlich einer </w:t>
      </w:r>
      <w:r w:rsidR="00DA6453">
        <w:rPr>
          <w:bCs/>
        </w:rPr>
        <w:t>kleine</w:t>
      </w:r>
      <w:r w:rsidR="00E51884">
        <w:rPr>
          <w:bCs/>
        </w:rPr>
        <w:t>n</w:t>
      </w:r>
      <w:r w:rsidR="00DA6453">
        <w:rPr>
          <w:bCs/>
        </w:rPr>
        <w:t xml:space="preserve"> gemeinsame</w:t>
      </w:r>
      <w:r w:rsidR="00E51884">
        <w:rPr>
          <w:bCs/>
        </w:rPr>
        <w:t>n</w:t>
      </w:r>
      <w:r w:rsidR="00DA6453">
        <w:rPr>
          <w:bCs/>
        </w:rPr>
        <w:t xml:space="preserve"> </w:t>
      </w:r>
      <w:r>
        <w:rPr>
          <w:bCs/>
        </w:rPr>
        <w:t>E-Bike-</w:t>
      </w:r>
      <w:r w:rsidR="00DA6453">
        <w:rPr>
          <w:bCs/>
        </w:rPr>
        <w:t xml:space="preserve">Radtour </w:t>
      </w:r>
      <w:r>
        <w:rPr>
          <w:bCs/>
        </w:rPr>
        <w:t>auf dem künftigen „MINT“-Radweg zwischen Igersheim und Harthausen</w:t>
      </w:r>
      <w:r w:rsidR="00C54375">
        <w:rPr>
          <w:bCs/>
        </w:rPr>
        <w:t>, und zwar</w:t>
      </w:r>
      <w:r w:rsidR="00E73BBC">
        <w:rPr>
          <w:bCs/>
        </w:rPr>
        <w:t xml:space="preserve"> am Geburtstag des Unternehmers</w:t>
      </w:r>
      <w:r>
        <w:rPr>
          <w:bCs/>
        </w:rPr>
        <w:t>.</w:t>
      </w:r>
    </w:p>
    <w:p w14:paraId="1C8C2B2D" w14:textId="77777777" w:rsidR="00DA6453" w:rsidRPr="00845DA7" w:rsidRDefault="00DA6453" w:rsidP="00DC5E12">
      <w:pPr>
        <w:pStyle w:val="Flietext"/>
        <w:rPr>
          <w:b/>
          <w:bCs/>
        </w:rPr>
      </w:pPr>
    </w:p>
    <w:p w14:paraId="36B2F759" w14:textId="451F7452" w:rsidR="000C4CEA" w:rsidRPr="00DA6453" w:rsidRDefault="000C4CEA" w:rsidP="000C4CEA">
      <w:pPr>
        <w:rPr>
          <w:rFonts w:ascii="Arial" w:hAnsi="Arial" w:cs="Arial"/>
          <w:b/>
          <w:color w:val="000000"/>
          <w:spacing w:val="10"/>
          <w:sz w:val="20"/>
          <w:szCs w:val="20"/>
        </w:rPr>
      </w:pPr>
      <w:r w:rsidRPr="00DA6453">
        <w:rPr>
          <w:rFonts w:ascii="Arial" w:hAnsi="Arial" w:cs="Arial"/>
          <w:b/>
          <w:color w:val="000000"/>
          <w:spacing w:val="10"/>
          <w:sz w:val="20"/>
          <w:szCs w:val="20"/>
        </w:rPr>
        <w:t>Der „MINT-Radweg“: enge Verzahnung mit der Region</w:t>
      </w:r>
    </w:p>
    <w:p w14:paraId="0F89B53A" w14:textId="31E54BC7" w:rsidR="00DA6453" w:rsidRDefault="00DA6453" w:rsidP="000C4CEA">
      <w:pPr>
        <w:rPr>
          <w:rFonts w:ascii="Arial" w:hAnsi="Arial" w:cs="Arial"/>
          <w:bCs/>
          <w:color w:val="000000"/>
          <w:spacing w:val="10"/>
          <w:sz w:val="20"/>
          <w:szCs w:val="20"/>
        </w:rPr>
      </w:pPr>
      <w:r w:rsidRPr="00DA6453">
        <w:rPr>
          <w:rFonts w:ascii="Arial" w:hAnsi="Arial" w:cs="Arial"/>
          <w:bCs/>
          <w:color w:val="000000"/>
          <w:spacing w:val="10"/>
          <w:sz w:val="20"/>
          <w:szCs w:val="20"/>
        </w:rPr>
        <w:t xml:space="preserve">Gestaltet und unterstützt von den Akteuren der </w:t>
      </w:r>
      <w:hyperlink r:id="rId7" w:history="1">
        <w:r w:rsidRPr="00DA6453">
          <w:rPr>
            <w:rFonts w:ascii="Arial" w:hAnsi="Arial" w:cs="Arial"/>
            <w:bCs/>
            <w:color w:val="000000"/>
            <w:spacing w:val="10"/>
            <w:sz w:val="20"/>
            <w:szCs w:val="20"/>
          </w:rPr>
          <w:t>MINT-Region Taubertal</w:t>
        </w:r>
      </w:hyperlink>
      <w:r w:rsidRPr="00DA6453">
        <w:rPr>
          <w:rFonts w:ascii="Arial" w:hAnsi="Arial" w:cs="Arial"/>
          <w:bCs/>
          <w:color w:val="000000"/>
          <w:spacing w:val="10"/>
          <w:sz w:val="20"/>
          <w:szCs w:val="20"/>
        </w:rPr>
        <w:t xml:space="preserve">, </w:t>
      </w:r>
      <w:r w:rsidR="00E51884">
        <w:rPr>
          <w:rFonts w:ascii="Arial" w:hAnsi="Arial" w:cs="Arial"/>
          <w:bCs/>
          <w:color w:val="000000"/>
          <w:spacing w:val="10"/>
          <w:sz w:val="20"/>
          <w:szCs w:val="20"/>
        </w:rPr>
        <w:t>soll</w:t>
      </w:r>
      <w:r w:rsidR="00E51884" w:rsidRPr="00DA6453">
        <w:rPr>
          <w:rFonts w:ascii="Arial" w:hAnsi="Arial" w:cs="Arial"/>
          <w:bCs/>
          <w:color w:val="000000"/>
          <w:spacing w:val="10"/>
          <w:sz w:val="20"/>
          <w:szCs w:val="20"/>
        </w:rPr>
        <w:t xml:space="preserve"> </w:t>
      </w:r>
      <w:r w:rsidRPr="00DA6453">
        <w:rPr>
          <w:rFonts w:ascii="Arial" w:hAnsi="Arial" w:cs="Arial"/>
          <w:bCs/>
          <w:color w:val="000000"/>
          <w:spacing w:val="10"/>
          <w:sz w:val="20"/>
          <w:szCs w:val="20"/>
        </w:rPr>
        <w:t>eine erste Abzweigung des Radwegs „Liebliches Taubertal“ von Igersheim nach Harthausen an den WITTENSTEIN-Stammsitz in Igersheim</w:t>
      </w:r>
      <w:r w:rsidR="00E51884">
        <w:rPr>
          <w:rFonts w:ascii="Arial" w:hAnsi="Arial" w:cs="Arial"/>
          <w:bCs/>
          <w:color w:val="000000"/>
          <w:spacing w:val="10"/>
          <w:sz w:val="20"/>
          <w:szCs w:val="20"/>
        </w:rPr>
        <w:t xml:space="preserve"> führen</w:t>
      </w:r>
      <w:r w:rsidRPr="00DA6453">
        <w:rPr>
          <w:rFonts w:ascii="Arial" w:hAnsi="Arial" w:cs="Arial"/>
          <w:bCs/>
          <w:color w:val="000000"/>
          <w:spacing w:val="10"/>
          <w:sz w:val="20"/>
          <w:szCs w:val="20"/>
        </w:rPr>
        <w:t xml:space="preserve">. Unmittelbar vor </w:t>
      </w:r>
      <w:r w:rsidR="00870EC9">
        <w:rPr>
          <w:rFonts w:ascii="Arial" w:hAnsi="Arial" w:cs="Arial"/>
          <w:bCs/>
          <w:color w:val="000000"/>
          <w:spacing w:val="10"/>
          <w:sz w:val="20"/>
          <w:szCs w:val="20"/>
        </w:rPr>
        <w:t xml:space="preserve">dem Fertigungswerk steht mit „Station 1“ bereits ein erster Prototyp </w:t>
      </w:r>
      <w:r w:rsidR="00E73BBC">
        <w:rPr>
          <w:rFonts w:ascii="Arial" w:hAnsi="Arial" w:cs="Arial"/>
          <w:bCs/>
          <w:color w:val="000000"/>
          <w:spacing w:val="10"/>
          <w:sz w:val="20"/>
          <w:szCs w:val="20"/>
        </w:rPr>
        <w:t xml:space="preserve">der </w:t>
      </w:r>
      <w:r w:rsidR="00870EC9">
        <w:rPr>
          <w:rFonts w:ascii="Arial" w:hAnsi="Arial" w:cs="Arial"/>
          <w:bCs/>
          <w:color w:val="000000"/>
          <w:spacing w:val="10"/>
          <w:sz w:val="20"/>
          <w:szCs w:val="20"/>
        </w:rPr>
        <w:t xml:space="preserve">insgesamt fünf geplanten </w:t>
      </w:r>
      <w:r w:rsidR="00E51884">
        <w:rPr>
          <w:rFonts w:ascii="Arial" w:hAnsi="Arial" w:cs="Arial"/>
          <w:bCs/>
          <w:color w:val="000000"/>
          <w:spacing w:val="10"/>
          <w:sz w:val="20"/>
          <w:szCs w:val="20"/>
        </w:rPr>
        <w:t xml:space="preserve">Mitmachstationen </w:t>
      </w:r>
      <w:r w:rsidR="00870EC9">
        <w:rPr>
          <w:rFonts w:ascii="Arial" w:hAnsi="Arial" w:cs="Arial"/>
          <w:bCs/>
          <w:color w:val="000000"/>
          <w:spacing w:val="10"/>
          <w:sz w:val="20"/>
          <w:szCs w:val="20"/>
        </w:rPr>
        <w:t xml:space="preserve">mit echtem Mehrwert: </w:t>
      </w:r>
      <w:r w:rsidRPr="00DA6453">
        <w:rPr>
          <w:rFonts w:ascii="Arial" w:hAnsi="Arial" w:cs="Arial"/>
          <w:bCs/>
          <w:color w:val="000000"/>
          <w:spacing w:val="10"/>
          <w:sz w:val="20"/>
          <w:szCs w:val="20"/>
        </w:rPr>
        <w:t>Radtouristen haben</w:t>
      </w:r>
      <w:r w:rsidR="00E51884">
        <w:rPr>
          <w:rFonts w:ascii="Arial" w:hAnsi="Arial" w:cs="Arial"/>
          <w:bCs/>
          <w:color w:val="000000"/>
          <w:spacing w:val="10"/>
          <w:sz w:val="20"/>
          <w:szCs w:val="20"/>
        </w:rPr>
        <w:t xml:space="preserve"> dort</w:t>
      </w:r>
      <w:r w:rsidRPr="00DA6453">
        <w:rPr>
          <w:rFonts w:ascii="Arial" w:hAnsi="Arial" w:cs="Arial"/>
          <w:bCs/>
          <w:color w:val="000000"/>
          <w:spacing w:val="10"/>
          <w:sz w:val="20"/>
          <w:szCs w:val="20"/>
        </w:rPr>
        <w:t xml:space="preserve"> die Möglichkeit, Zahnräder und die Funktion des Planetengetriebes anschaulich zu verstehen.</w:t>
      </w:r>
      <w:r w:rsidR="00870EC9">
        <w:rPr>
          <w:rFonts w:ascii="Arial" w:hAnsi="Arial" w:cs="Arial"/>
          <w:bCs/>
          <w:color w:val="000000"/>
          <w:spacing w:val="10"/>
          <w:sz w:val="20"/>
          <w:szCs w:val="20"/>
        </w:rPr>
        <w:t xml:space="preserve"> </w:t>
      </w:r>
    </w:p>
    <w:p w14:paraId="03CF0EBD" w14:textId="39751B63" w:rsidR="00870EC9" w:rsidRDefault="00870EC9" w:rsidP="000C4CEA">
      <w:pPr>
        <w:rPr>
          <w:rFonts w:ascii="Arial" w:hAnsi="Arial" w:cs="Arial"/>
          <w:bCs/>
          <w:color w:val="000000"/>
          <w:spacing w:val="10"/>
          <w:sz w:val="20"/>
          <w:szCs w:val="20"/>
        </w:rPr>
      </w:pPr>
    </w:p>
    <w:p w14:paraId="559FD3E2" w14:textId="77777777" w:rsidR="00853ECA" w:rsidRDefault="00853ECA" w:rsidP="000C4CEA">
      <w:pPr>
        <w:rPr>
          <w:rFonts w:ascii="Arial" w:hAnsi="Arial" w:cs="Arial"/>
          <w:b/>
          <w:color w:val="000000"/>
          <w:spacing w:val="10"/>
          <w:sz w:val="20"/>
          <w:szCs w:val="20"/>
        </w:rPr>
      </w:pPr>
    </w:p>
    <w:p w14:paraId="13A4F20D" w14:textId="77777777" w:rsidR="00853ECA" w:rsidRDefault="00853ECA" w:rsidP="000C4CEA">
      <w:pPr>
        <w:rPr>
          <w:rFonts w:ascii="Arial" w:hAnsi="Arial" w:cs="Arial"/>
          <w:b/>
          <w:color w:val="000000"/>
          <w:spacing w:val="10"/>
          <w:sz w:val="20"/>
          <w:szCs w:val="20"/>
        </w:rPr>
      </w:pPr>
    </w:p>
    <w:p w14:paraId="6F8933C0" w14:textId="6F907352" w:rsidR="00EB3742" w:rsidRPr="00EB3742" w:rsidRDefault="00EB3742" w:rsidP="000C4CEA">
      <w:pPr>
        <w:rPr>
          <w:rFonts w:ascii="Arial" w:hAnsi="Arial" w:cs="Arial"/>
          <w:b/>
          <w:color w:val="000000"/>
          <w:spacing w:val="10"/>
          <w:sz w:val="20"/>
          <w:szCs w:val="20"/>
        </w:rPr>
      </w:pPr>
      <w:r w:rsidRPr="00EB3742">
        <w:rPr>
          <w:rFonts w:ascii="Arial" w:hAnsi="Arial" w:cs="Arial"/>
          <w:b/>
          <w:color w:val="000000"/>
          <w:spacing w:val="10"/>
          <w:sz w:val="20"/>
          <w:szCs w:val="20"/>
        </w:rPr>
        <w:lastRenderedPageBreak/>
        <w:t>Geplant: 5 Stationen, um Technik zu erleben</w:t>
      </w:r>
    </w:p>
    <w:p w14:paraId="611DE65F" w14:textId="4A0078E3" w:rsidR="00EB3742" w:rsidRDefault="00A45886" w:rsidP="00EB3742">
      <w:pPr>
        <w:rPr>
          <w:rFonts w:ascii="Arial" w:hAnsi="Arial" w:cs="Arial"/>
          <w:bCs/>
          <w:color w:val="000000"/>
          <w:spacing w:val="10"/>
          <w:sz w:val="20"/>
          <w:szCs w:val="20"/>
        </w:rPr>
      </w:pPr>
      <w:r>
        <w:rPr>
          <w:rFonts w:ascii="Arial" w:hAnsi="Arial" w:cs="Arial"/>
          <w:bCs/>
          <w:color w:val="000000"/>
          <w:spacing w:val="10"/>
          <w:sz w:val="20"/>
          <w:szCs w:val="20"/>
        </w:rPr>
        <w:t>Technik a</w:t>
      </w:r>
      <w:r w:rsidR="00870EC9">
        <w:rPr>
          <w:rFonts w:ascii="Arial" w:hAnsi="Arial" w:cs="Arial"/>
          <w:bCs/>
          <w:color w:val="000000"/>
          <w:spacing w:val="10"/>
          <w:sz w:val="20"/>
          <w:szCs w:val="20"/>
        </w:rPr>
        <w:t xml:space="preserve">usprobieren, </w:t>
      </w:r>
      <w:r w:rsidR="00EB3742">
        <w:rPr>
          <w:rFonts w:ascii="Arial" w:hAnsi="Arial" w:cs="Arial"/>
          <w:bCs/>
          <w:color w:val="000000"/>
          <w:spacing w:val="10"/>
          <w:sz w:val="20"/>
          <w:szCs w:val="20"/>
        </w:rPr>
        <w:t xml:space="preserve">Naturgesetze </w:t>
      </w:r>
      <w:r w:rsidR="00870EC9">
        <w:rPr>
          <w:rFonts w:ascii="Arial" w:hAnsi="Arial" w:cs="Arial"/>
          <w:bCs/>
          <w:color w:val="000000"/>
          <w:spacing w:val="10"/>
          <w:sz w:val="20"/>
          <w:szCs w:val="20"/>
        </w:rPr>
        <w:t xml:space="preserve">spielerisch lernen und entdecken – das wird man dann auch an den weiteren vier Stationen </w:t>
      </w:r>
      <w:r>
        <w:rPr>
          <w:rFonts w:ascii="Arial" w:hAnsi="Arial" w:cs="Arial"/>
          <w:bCs/>
          <w:color w:val="000000"/>
          <w:spacing w:val="10"/>
          <w:sz w:val="20"/>
          <w:szCs w:val="20"/>
        </w:rPr>
        <w:t xml:space="preserve">tun </w:t>
      </w:r>
      <w:r w:rsidR="00870EC9">
        <w:rPr>
          <w:rFonts w:ascii="Arial" w:hAnsi="Arial" w:cs="Arial"/>
          <w:bCs/>
          <w:color w:val="000000"/>
          <w:spacing w:val="10"/>
          <w:sz w:val="20"/>
          <w:szCs w:val="20"/>
        </w:rPr>
        <w:t>können, die derzeit noch in der Planung sind</w:t>
      </w:r>
      <w:r w:rsidR="00EB3742">
        <w:rPr>
          <w:rFonts w:ascii="Arial" w:hAnsi="Arial" w:cs="Arial"/>
          <w:bCs/>
          <w:color w:val="000000"/>
          <w:spacing w:val="10"/>
          <w:sz w:val="20"/>
          <w:szCs w:val="20"/>
        </w:rPr>
        <w:t xml:space="preserve"> und u.a. von der Jugendtechnikschule Taubertal und vom Erfinderwettbewerb „Kreative Köpfe“ </w:t>
      </w:r>
      <w:r w:rsidR="00E51884">
        <w:rPr>
          <w:rFonts w:ascii="Arial" w:hAnsi="Arial" w:cs="Arial"/>
          <w:bCs/>
          <w:color w:val="000000"/>
          <w:spacing w:val="10"/>
          <w:sz w:val="20"/>
          <w:szCs w:val="20"/>
        </w:rPr>
        <w:t xml:space="preserve">und der Johann-Adam-Möhler Schule </w:t>
      </w:r>
      <w:r w:rsidR="00EB3742">
        <w:rPr>
          <w:rFonts w:ascii="Arial" w:hAnsi="Arial" w:cs="Arial"/>
          <w:bCs/>
          <w:color w:val="000000"/>
          <w:spacing w:val="10"/>
          <w:sz w:val="20"/>
          <w:szCs w:val="20"/>
        </w:rPr>
        <w:t xml:space="preserve">mitgestaltet werden. Der „MINT“-Radweg wird mit Station 5 am Firmengelände der WITTENSTEIN SE in Harthausen enden – mit einem Bewegungsgarten als Platz zum Verweilen mit standardisierten Bewegungselementen. </w:t>
      </w:r>
      <w:r w:rsidR="00EB3742" w:rsidRPr="00DA6453">
        <w:rPr>
          <w:rFonts w:ascii="Arial" w:hAnsi="Arial" w:cs="Arial"/>
          <w:bCs/>
          <w:color w:val="000000"/>
          <w:spacing w:val="10"/>
          <w:sz w:val="20"/>
          <w:szCs w:val="20"/>
        </w:rPr>
        <w:t xml:space="preserve">Nicht ausgeschlossen ist zudem die Gestaltung weiterer Teilstrecken auf Initiative anderer Unternehmen und Gemeinden in der Region. </w:t>
      </w:r>
    </w:p>
    <w:p w14:paraId="5BE95533" w14:textId="77777777" w:rsidR="00853ECA" w:rsidRDefault="00853ECA" w:rsidP="00EB3742">
      <w:pPr>
        <w:rPr>
          <w:rFonts w:ascii="Arial" w:hAnsi="Arial" w:cs="Arial"/>
          <w:bCs/>
          <w:color w:val="000000"/>
          <w:spacing w:val="10"/>
          <w:sz w:val="20"/>
          <w:szCs w:val="20"/>
        </w:rPr>
      </w:pPr>
    </w:p>
    <w:p w14:paraId="0F2A8585" w14:textId="39E68782" w:rsidR="00E51884" w:rsidRPr="00DA6453" w:rsidRDefault="00E51884" w:rsidP="00EB3742">
      <w:pPr>
        <w:rPr>
          <w:rFonts w:ascii="Arial" w:hAnsi="Arial" w:cs="Arial"/>
          <w:bCs/>
          <w:color w:val="000000"/>
          <w:spacing w:val="10"/>
          <w:sz w:val="20"/>
          <w:szCs w:val="20"/>
        </w:rPr>
      </w:pPr>
      <w:r>
        <w:rPr>
          <w:rFonts w:ascii="Arial" w:hAnsi="Arial" w:cs="Arial"/>
          <w:bCs/>
          <w:color w:val="000000"/>
          <w:spacing w:val="10"/>
          <w:sz w:val="20"/>
          <w:szCs w:val="20"/>
        </w:rPr>
        <w:t xml:space="preserve">Für </w:t>
      </w:r>
      <w:r w:rsidR="007A7372">
        <w:rPr>
          <w:rFonts w:ascii="Arial" w:hAnsi="Arial" w:cs="Arial"/>
          <w:bCs/>
          <w:color w:val="000000"/>
          <w:spacing w:val="10"/>
          <w:sz w:val="20"/>
          <w:szCs w:val="20"/>
        </w:rPr>
        <w:t xml:space="preserve">die Realisierung dieses </w:t>
      </w:r>
      <w:r>
        <w:rPr>
          <w:rFonts w:ascii="Arial" w:hAnsi="Arial" w:cs="Arial"/>
          <w:bCs/>
          <w:color w:val="000000"/>
          <w:spacing w:val="10"/>
          <w:sz w:val="20"/>
          <w:szCs w:val="20"/>
        </w:rPr>
        <w:t>MINT-Radweg</w:t>
      </w:r>
      <w:r w:rsidR="007A7372">
        <w:rPr>
          <w:rFonts w:ascii="Arial" w:hAnsi="Arial" w:cs="Arial"/>
          <w:bCs/>
          <w:color w:val="000000"/>
          <w:spacing w:val="10"/>
          <w:sz w:val="20"/>
          <w:szCs w:val="20"/>
        </w:rPr>
        <w:t>s</w:t>
      </w:r>
      <w:r>
        <w:rPr>
          <w:rFonts w:ascii="Arial" w:hAnsi="Arial" w:cs="Arial"/>
          <w:bCs/>
          <w:color w:val="000000"/>
          <w:spacing w:val="10"/>
          <w:sz w:val="20"/>
          <w:szCs w:val="20"/>
        </w:rPr>
        <w:t xml:space="preserve"> stellt die Gemeinde Igersheim aktuell einen Förderantrag. Auch seitens des Tourismusverbands Liebliches Taubertal wird die Idee eines MINT-Radwegs als </w:t>
      </w:r>
      <w:r w:rsidR="007A7372">
        <w:rPr>
          <w:rFonts w:ascii="Arial" w:hAnsi="Arial" w:cs="Arial"/>
          <w:bCs/>
          <w:color w:val="000000"/>
          <w:spacing w:val="10"/>
          <w:sz w:val="20"/>
          <w:szCs w:val="20"/>
        </w:rPr>
        <w:t xml:space="preserve">großer Gewinn für die Region </w:t>
      </w:r>
      <w:r>
        <w:rPr>
          <w:rFonts w:ascii="Arial" w:hAnsi="Arial" w:cs="Arial"/>
          <w:bCs/>
          <w:color w:val="000000"/>
          <w:spacing w:val="10"/>
          <w:sz w:val="20"/>
          <w:szCs w:val="20"/>
        </w:rPr>
        <w:t>sehr begrüßt.</w:t>
      </w:r>
    </w:p>
    <w:p w14:paraId="5E96FABC" w14:textId="68671EEA" w:rsidR="00EB3742" w:rsidRDefault="00EB3742" w:rsidP="000C4CEA">
      <w:pPr>
        <w:rPr>
          <w:rFonts w:ascii="Arial" w:hAnsi="Arial" w:cs="Arial"/>
          <w:bCs/>
          <w:color w:val="000000"/>
          <w:spacing w:val="10"/>
          <w:sz w:val="20"/>
          <w:szCs w:val="20"/>
        </w:rPr>
      </w:pPr>
    </w:p>
    <w:p w14:paraId="636DA74E" w14:textId="11E6CA59" w:rsidR="000C4CEA" w:rsidRPr="00DA6453" w:rsidRDefault="000C4CEA" w:rsidP="000C4CEA">
      <w:pPr>
        <w:pStyle w:val="Flietext"/>
        <w:rPr>
          <w:bCs/>
        </w:rPr>
      </w:pPr>
    </w:p>
    <w:p w14:paraId="2ABB29A1" w14:textId="2232C08F" w:rsidR="0093418D" w:rsidRPr="007A4007" w:rsidRDefault="00DA6453" w:rsidP="00DC5E12">
      <w:pPr>
        <w:pStyle w:val="Flietext"/>
      </w:pPr>
      <w:r w:rsidRPr="007A4007">
        <w:rPr>
          <w:b/>
          <w:bCs/>
        </w:rPr>
        <w:t>Bilder</w:t>
      </w:r>
      <w:r w:rsidRPr="007A4007">
        <w:t xml:space="preserve"> (Bildquellen: WITTENSTEIN SE)</w:t>
      </w:r>
    </w:p>
    <w:p w14:paraId="1011F79B" w14:textId="77777777" w:rsidR="00E73BBC" w:rsidRPr="007A4007" w:rsidRDefault="00E73BBC" w:rsidP="00DC5E12">
      <w:pPr>
        <w:pStyle w:val="Flietext"/>
      </w:pPr>
    </w:p>
    <w:p w14:paraId="756012A9" w14:textId="0DD63389" w:rsidR="00DA6453" w:rsidRPr="007A4007" w:rsidRDefault="00A45886" w:rsidP="00DC5E12">
      <w:pPr>
        <w:pStyle w:val="Flietext"/>
      </w:pPr>
      <w:r>
        <w:rPr>
          <w:noProof/>
          <w:sz w:val="18"/>
          <w:szCs w:val="18"/>
          <w:lang w:eastAsia="de-DE"/>
        </w:rPr>
        <w:drawing>
          <wp:anchor distT="0" distB="0" distL="114300" distR="114300" simplePos="0" relativeHeight="251659264" behindDoc="1" locked="0" layoutInCell="1" allowOverlap="1" wp14:anchorId="14B86D97" wp14:editId="6ED57256">
            <wp:simplePos x="0" y="0"/>
            <wp:positionH relativeFrom="margin">
              <wp:align>left</wp:align>
            </wp:positionH>
            <wp:positionV relativeFrom="paragraph">
              <wp:posOffset>34533</wp:posOffset>
            </wp:positionV>
            <wp:extent cx="1228725" cy="776605"/>
            <wp:effectExtent l="0" t="0" r="9525" b="4445"/>
            <wp:wrapTight wrapText="bothSides">
              <wp:wrapPolygon edited="0">
                <wp:start x="0" y="0"/>
                <wp:lineTo x="0" y="21194"/>
                <wp:lineTo x="21433" y="21194"/>
                <wp:lineTo x="21433" y="0"/>
                <wp:lineTo x="0" y="0"/>
              </wp:wrapPolygon>
            </wp:wrapTight>
            <wp:docPr id="4" name="Grafik 4" descr="Ein Bild, das Himmel, draußen, Fahrrad,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Himmel, draußen, Fahrrad, Perso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28725" cy="776605"/>
                    </a:xfrm>
                    <a:prstGeom prst="rect">
                      <a:avLst/>
                    </a:prstGeom>
                  </pic:spPr>
                </pic:pic>
              </a:graphicData>
            </a:graphic>
            <wp14:sizeRelH relativeFrom="margin">
              <wp14:pctWidth>0</wp14:pctWidth>
            </wp14:sizeRelH>
            <wp14:sizeRelV relativeFrom="margin">
              <wp14:pctHeight>0</wp14:pctHeight>
            </wp14:sizeRelV>
          </wp:anchor>
        </w:drawing>
      </w:r>
    </w:p>
    <w:p w14:paraId="28B5EF63" w14:textId="2F81FA91" w:rsidR="00DA6453" w:rsidRPr="007A4007" w:rsidRDefault="00DA6453" w:rsidP="00DC5E12">
      <w:pPr>
        <w:pStyle w:val="Flietext"/>
      </w:pPr>
    </w:p>
    <w:p w14:paraId="2743FB40" w14:textId="0B164CD7" w:rsidR="00DA6453" w:rsidRPr="007A4007" w:rsidRDefault="00DA6453" w:rsidP="00DC5E12">
      <w:pPr>
        <w:pStyle w:val="Flietext"/>
      </w:pPr>
    </w:p>
    <w:p w14:paraId="34C0F3EE" w14:textId="66203BAC" w:rsidR="00A45886" w:rsidRDefault="00A45886" w:rsidP="00DC5E12">
      <w:pPr>
        <w:pStyle w:val="Flietext"/>
        <w:rPr>
          <w:sz w:val="18"/>
          <w:szCs w:val="18"/>
        </w:rPr>
      </w:pPr>
    </w:p>
    <w:p w14:paraId="5A2506EE" w14:textId="3A22F425" w:rsidR="00A45886" w:rsidRDefault="00A45886" w:rsidP="00DC5E12">
      <w:pPr>
        <w:pStyle w:val="Flietext"/>
        <w:rPr>
          <w:sz w:val="18"/>
          <w:szCs w:val="18"/>
        </w:rPr>
      </w:pPr>
    </w:p>
    <w:p w14:paraId="3E0D8960" w14:textId="017ABF17" w:rsidR="00A45886" w:rsidRDefault="00A45886" w:rsidP="00A45886">
      <w:pPr>
        <w:pStyle w:val="Flietext"/>
        <w:spacing w:line="240" w:lineRule="auto"/>
        <w:rPr>
          <w:sz w:val="18"/>
          <w:szCs w:val="18"/>
        </w:rPr>
      </w:pPr>
      <w:r>
        <w:rPr>
          <w:sz w:val="18"/>
          <w:szCs w:val="18"/>
        </w:rPr>
        <w:t xml:space="preserve">Gemeinsam per E-Bikes: </w:t>
      </w:r>
      <w:r w:rsidR="00E73BBC">
        <w:rPr>
          <w:sz w:val="18"/>
          <w:szCs w:val="18"/>
        </w:rPr>
        <w:t xml:space="preserve">Offizieller </w:t>
      </w:r>
      <w:r>
        <w:rPr>
          <w:sz w:val="18"/>
          <w:szCs w:val="18"/>
        </w:rPr>
        <w:t>Startschuss für den künftigen „MINT“-Radweg zwischen Igersheim und Harthausen</w:t>
      </w:r>
    </w:p>
    <w:p w14:paraId="7119E32D" w14:textId="243CCF05" w:rsidR="00A45886" w:rsidRDefault="00A45886" w:rsidP="00A45886">
      <w:pPr>
        <w:pStyle w:val="Flietext"/>
        <w:spacing w:line="240" w:lineRule="auto"/>
        <w:rPr>
          <w:sz w:val="18"/>
          <w:szCs w:val="18"/>
        </w:rPr>
      </w:pPr>
    </w:p>
    <w:p w14:paraId="23D151FA" w14:textId="373D04B0" w:rsidR="00A45886" w:rsidRDefault="00A45886" w:rsidP="00DC5E12">
      <w:pPr>
        <w:pStyle w:val="Flietext"/>
        <w:rPr>
          <w:sz w:val="18"/>
          <w:szCs w:val="18"/>
        </w:rPr>
      </w:pPr>
      <w:r>
        <w:rPr>
          <w:noProof/>
          <w:lang w:eastAsia="de-DE"/>
        </w:rPr>
        <w:drawing>
          <wp:anchor distT="0" distB="0" distL="114300" distR="114300" simplePos="0" relativeHeight="251658240" behindDoc="1" locked="0" layoutInCell="1" allowOverlap="1" wp14:anchorId="3F7312D6" wp14:editId="72F25324">
            <wp:simplePos x="0" y="0"/>
            <wp:positionH relativeFrom="margin">
              <wp:align>left</wp:align>
            </wp:positionH>
            <wp:positionV relativeFrom="paragraph">
              <wp:posOffset>2540</wp:posOffset>
            </wp:positionV>
            <wp:extent cx="1205230" cy="803275"/>
            <wp:effectExtent l="0" t="0" r="0" b="0"/>
            <wp:wrapTight wrapText="bothSides">
              <wp:wrapPolygon edited="0">
                <wp:start x="0" y="0"/>
                <wp:lineTo x="0" y="21002"/>
                <wp:lineTo x="21168" y="21002"/>
                <wp:lineTo x="21168" y="0"/>
                <wp:lineTo x="0" y="0"/>
              </wp:wrapPolygon>
            </wp:wrapTight>
            <wp:docPr id="3" name="Grafik 3" descr="Ein Bild, das Baum, Person, drauße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aum, Person, draußen, Perso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05230" cy="803275"/>
                    </a:xfrm>
                    <a:prstGeom prst="rect">
                      <a:avLst/>
                    </a:prstGeom>
                  </pic:spPr>
                </pic:pic>
              </a:graphicData>
            </a:graphic>
            <wp14:sizeRelH relativeFrom="margin">
              <wp14:pctWidth>0</wp14:pctWidth>
            </wp14:sizeRelH>
            <wp14:sizeRelV relativeFrom="margin">
              <wp14:pctHeight>0</wp14:pctHeight>
            </wp14:sizeRelV>
          </wp:anchor>
        </w:drawing>
      </w:r>
    </w:p>
    <w:p w14:paraId="063A2A35" w14:textId="18C7EF6D" w:rsidR="00A45886" w:rsidRDefault="00A45886" w:rsidP="00DC5E12">
      <w:pPr>
        <w:pStyle w:val="Flietext"/>
        <w:rPr>
          <w:sz w:val="18"/>
          <w:szCs w:val="18"/>
        </w:rPr>
      </w:pPr>
    </w:p>
    <w:p w14:paraId="2C54499E" w14:textId="78EAA10A" w:rsidR="00A45886" w:rsidRDefault="00A45886" w:rsidP="00DC5E12">
      <w:pPr>
        <w:pStyle w:val="Flietext"/>
        <w:rPr>
          <w:sz w:val="18"/>
          <w:szCs w:val="18"/>
        </w:rPr>
      </w:pPr>
    </w:p>
    <w:p w14:paraId="5E8C2A77" w14:textId="1B83363E" w:rsidR="00A45886" w:rsidRDefault="00A45886" w:rsidP="00DC5E12">
      <w:pPr>
        <w:pStyle w:val="Flietext"/>
        <w:rPr>
          <w:sz w:val="18"/>
          <w:szCs w:val="18"/>
        </w:rPr>
      </w:pPr>
    </w:p>
    <w:p w14:paraId="1531B82E" w14:textId="75941A5F" w:rsidR="00A45886" w:rsidRDefault="00A45886" w:rsidP="00DC5E12">
      <w:pPr>
        <w:pStyle w:val="Flietext"/>
        <w:rPr>
          <w:sz w:val="18"/>
          <w:szCs w:val="18"/>
        </w:rPr>
      </w:pPr>
    </w:p>
    <w:p w14:paraId="210725F1" w14:textId="37F77ABE" w:rsidR="00A45886" w:rsidRDefault="00A45886" w:rsidP="00A45886">
      <w:pPr>
        <w:pStyle w:val="Flietext"/>
        <w:spacing w:line="240" w:lineRule="auto"/>
        <w:rPr>
          <w:sz w:val="18"/>
          <w:szCs w:val="18"/>
        </w:rPr>
      </w:pPr>
      <w:r>
        <w:rPr>
          <w:sz w:val="18"/>
          <w:szCs w:val="18"/>
        </w:rPr>
        <w:t xml:space="preserve">Igersheims Bürgermeister Frank Menikheim an der </w:t>
      </w:r>
      <w:r w:rsidR="007A7372">
        <w:rPr>
          <w:sz w:val="18"/>
          <w:szCs w:val="18"/>
        </w:rPr>
        <w:t>Prototyp-</w:t>
      </w:r>
      <w:r>
        <w:rPr>
          <w:sz w:val="18"/>
          <w:szCs w:val="18"/>
        </w:rPr>
        <w:t xml:space="preserve">Station des </w:t>
      </w:r>
      <w:r w:rsidR="007A7372">
        <w:rPr>
          <w:sz w:val="18"/>
          <w:szCs w:val="18"/>
        </w:rPr>
        <w:t xml:space="preserve">geplanten </w:t>
      </w:r>
      <w:r>
        <w:rPr>
          <w:sz w:val="18"/>
          <w:szCs w:val="18"/>
        </w:rPr>
        <w:t>„MINT“-Radwegs in Igersheim, vor dem Stammsitz der WITTENSTEIN SE</w:t>
      </w:r>
    </w:p>
    <w:p w14:paraId="0CFE9E39" w14:textId="4D6AA285" w:rsidR="00A45886" w:rsidRDefault="003A1EDE" w:rsidP="00A45886">
      <w:pPr>
        <w:pStyle w:val="Flietext"/>
        <w:spacing w:line="240" w:lineRule="auto"/>
        <w:rPr>
          <w:sz w:val="18"/>
          <w:szCs w:val="18"/>
        </w:rPr>
      </w:pPr>
      <w:r>
        <w:rPr>
          <w:noProof/>
          <w:sz w:val="18"/>
          <w:szCs w:val="18"/>
          <w:lang w:eastAsia="de-DE"/>
        </w:rPr>
        <w:drawing>
          <wp:anchor distT="0" distB="0" distL="114300" distR="114300" simplePos="0" relativeHeight="251660288" behindDoc="1" locked="0" layoutInCell="1" allowOverlap="1" wp14:anchorId="580B23D6" wp14:editId="0EE9A5AE">
            <wp:simplePos x="0" y="0"/>
            <wp:positionH relativeFrom="margin">
              <wp:align>left</wp:align>
            </wp:positionH>
            <wp:positionV relativeFrom="paragraph">
              <wp:posOffset>82080</wp:posOffset>
            </wp:positionV>
            <wp:extent cx="1253490" cy="835025"/>
            <wp:effectExtent l="0" t="0" r="3810" b="3175"/>
            <wp:wrapTight wrapText="bothSides">
              <wp:wrapPolygon edited="0">
                <wp:start x="0" y="0"/>
                <wp:lineTo x="0" y="21189"/>
                <wp:lineTo x="21337" y="21189"/>
                <wp:lineTo x="21337" y="0"/>
                <wp:lineTo x="0" y="0"/>
              </wp:wrapPolygon>
            </wp:wrapTight>
            <wp:docPr id="6" name="Grafik 6" descr="Ein Bild, das Text, draußen,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draußen,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53490" cy="835025"/>
                    </a:xfrm>
                    <a:prstGeom prst="rect">
                      <a:avLst/>
                    </a:prstGeom>
                  </pic:spPr>
                </pic:pic>
              </a:graphicData>
            </a:graphic>
            <wp14:sizeRelH relativeFrom="margin">
              <wp14:pctWidth>0</wp14:pctWidth>
            </wp14:sizeRelH>
            <wp14:sizeRelV relativeFrom="margin">
              <wp14:pctHeight>0</wp14:pctHeight>
            </wp14:sizeRelV>
          </wp:anchor>
        </w:drawing>
      </w:r>
    </w:p>
    <w:p w14:paraId="398A9C69" w14:textId="627C1626" w:rsidR="00A45886" w:rsidRDefault="00A45886" w:rsidP="00DC5E12">
      <w:pPr>
        <w:pStyle w:val="Flietext"/>
        <w:rPr>
          <w:sz w:val="18"/>
          <w:szCs w:val="18"/>
        </w:rPr>
      </w:pPr>
    </w:p>
    <w:p w14:paraId="33671A1D" w14:textId="15619EAF" w:rsidR="00A45886" w:rsidRDefault="00A45886" w:rsidP="00DC5E12">
      <w:pPr>
        <w:pStyle w:val="Flietext"/>
        <w:rPr>
          <w:sz w:val="18"/>
          <w:szCs w:val="18"/>
        </w:rPr>
      </w:pPr>
    </w:p>
    <w:p w14:paraId="5D115260" w14:textId="65F5A7D1" w:rsidR="00A45886" w:rsidRDefault="00A45886" w:rsidP="00DC5E12">
      <w:pPr>
        <w:pStyle w:val="Flietext"/>
        <w:rPr>
          <w:sz w:val="18"/>
          <w:szCs w:val="18"/>
        </w:rPr>
      </w:pPr>
    </w:p>
    <w:p w14:paraId="09F8A212" w14:textId="1D4BFA6F" w:rsidR="00A45886" w:rsidRDefault="00A45886" w:rsidP="00DC5E12">
      <w:pPr>
        <w:pStyle w:val="Flietext"/>
        <w:rPr>
          <w:sz w:val="18"/>
          <w:szCs w:val="18"/>
        </w:rPr>
      </w:pPr>
    </w:p>
    <w:p w14:paraId="785BC4FD" w14:textId="4E161D32" w:rsidR="00A45886" w:rsidRDefault="00A45886" w:rsidP="00DC5E12">
      <w:pPr>
        <w:pStyle w:val="Flietext"/>
        <w:rPr>
          <w:sz w:val="18"/>
          <w:szCs w:val="18"/>
        </w:rPr>
      </w:pPr>
    </w:p>
    <w:p w14:paraId="0439FFB6" w14:textId="609E384C" w:rsidR="00A45886" w:rsidRDefault="00A45886" w:rsidP="003A1EDE">
      <w:pPr>
        <w:pStyle w:val="Flietext"/>
        <w:spacing w:line="360" w:lineRule="auto"/>
        <w:rPr>
          <w:sz w:val="18"/>
          <w:szCs w:val="18"/>
        </w:rPr>
      </w:pPr>
      <w:r>
        <w:rPr>
          <w:sz w:val="18"/>
          <w:szCs w:val="18"/>
        </w:rPr>
        <w:t xml:space="preserve">Mit einer Kurbel </w:t>
      </w:r>
      <w:r w:rsidR="003A1EDE">
        <w:rPr>
          <w:sz w:val="18"/>
          <w:szCs w:val="18"/>
        </w:rPr>
        <w:t xml:space="preserve">können an Station 1 </w:t>
      </w:r>
      <w:r>
        <w:rPr>
          <w:sz w:val="18"/>
          <w:szCs w:val="18"/>
        </w:rPr>
        <w:t>Zahnräder bewegt werden.</w:t>
      </w:r>
    </w:p>
    <w:p w14:paraId="6E771893" w14:textId="153097BE" w:rsidR="00A45886" w:rsidRDefault="00A45886" w:rsidP="00DC5E12">
      <w:pPr>
        <w:pStyle w:val="Flietext"/>
        <w:rPr>
          <w:sz w:val="18"/>
          <w:szCs w:val="18"/>
        </w:rPr>
      </w:pPr>
      <w:r>
        <w:rPr>
          <w:noProof/>
          <w:sz w:val="18"/>
          <w:szCs w:val="18"/>
          <w:lang w:eastAsia="de-DE"/>
        </w:rPr>
        <w:lastRenderedPageBreak/>
        <w:drawing>
          <wp:anchor distT="0" distB="0" distL="114300" distR="114300" simplePos="0" relativeHeight="251661312" behindDoc="1" locked="0" layoutInCell="1" allowOverlap="1" wp14:anchorId="2AB9ABB0" wp14:editId="4CA2F235">
            <wp:simplePos x="0" y="0"/>
            <wp:positionH relativeFrom="margin">
              <wp:align>left</wp:align>
            </wp:positionH>
            <wp:positionV relativeFrom="paragraph">
              <wp:posOffset>118074</wp:posOffset>
            </wp:positionV>
            <wp:extent cx="1204595" cy="829310"/>
            <wp:effectExtent l="0" t="0" r="0" b="8890"/>
            <wp:wrapTight wrapText="bothSides">
              <wp:wrapPolygon edited="0">
                <wp:start x="0" y="0"/>
                <wp:lineTo x="0" y="21335"/>
                <wp:lineTo x="21179" y="21335"/>
                <wp:lineTo x="21179" y="0"/>
                <wp:lineTo x="0" y="0"/>
              </wp:wrapPolygon>
            </wp:wrapTight>
            <wp:docPr id="8" name="Grafik 8" descr="Ein Bild, das Baum, Himmel, drauße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Baum, Himmel, draußen, Person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4595" cy="829310"/>
                    </a:xfrm>
                    <a:prstGeom prst="rect">
                      <a:avLst/>
                    </a:prstGeom>
                  </pic:spPr>
                </pic:pic>
              </a:graphicData>
            </a:graphic>
            <wp14:sizeRelH relativeFrom="margin">
              <wp14:pctWidth>0</wp14:pctWidth>
            </wp14:sizeRelH>
            <wp14:sizeRelV relativeFrom="margin">
              <wp14:pctHeight>0</wp14:pctHeight>
            </wp14:sizeRelV>
          </wp:anchor>
        </w:drawing>
      </w:r>
    </w:p>
    <w:p w14:paraId="371F11B7" w14:textId="77777777" w:rsidR="00A45886" w:rsidRDefault="00A45886" w:rsidP="00DC5E12">
      <w:pPr>
        <w:pStyle w:val="Flietext"/>
        <w:rPr>
          <w:sz w:val="18"/>
          <w:szCs w:val="18"/>
        </w:rPr>
      </w:pPr>
    </w:p>
    <w:p w14:paraId="58D3852D" w14:textId="77777777" w:rsidR="00A45886" w:rsidRDefault="00A45886" w:rsidP="00DC5E12">
      <w:pPr>
        <w:pStyle w:val="Flietext"/>
        <w:rPr>
          <w:sz w:val="18"/>
          <w:szCs w:val="18"/>
        </w:rPr>
      </w:pPr>
    </w:p>
    <w:p w14:paraId="7D6DF7F1" w14:textId="77777777" w:rsidR="00A45886" w:rsidRDefault="00A45886" w:rsidP="00DC5E12">
      <w:pPr>
        <w:pStyle w:val="Flietext"/>
        <w:rPr>
          <w:sz w:val="18"/>
          <w:szCs w:val="18"/>
        </w:rPr>
      </w:pPr>
    </w:p>
    <w:p w14:paraId="377A7309" w14:textId="648100B0" w:rsidR="00A45886" w:rsidRDefault="00A45886" w:rsidP="00DC5E12">
      <w:pPr>
        <w:pStyle w:val="Flietext"/>
        <w:rPr>
          <w:sz w:val="18"/>
          <w:szCs w:val="18"/>
        </w:rPr>
      </w:pPr>
    </w:p>
    <w:p w14:paraId="208A598F" w14:textId="77777777" w:rsidR="00A45886" w:rsidRDefault="00A45886" w:rsidP="00DC5E12">
      <w:pPr>
        <w:pStyle w:val="Flietext"/>
        <w:rPr>
          <w:sz w:val="18"/>
          <w:szCs w:val="18"/>
        </w:rPr>
      </w:pPr>
    </w:p>
    <w:p w14:paraId="7E9629C2" w14:textId="2C2C998D" w:rsidR="00A45886" w:rsidRDefault="003A1EDE" w:rsidP="003A1EDE">
      <w:pPr>
        <w:pStyle w:val="Flietext"/>
        <w:spacing w:line="240" w:lineRule="auto"/>
        <w:rPr>
          <w:sz w:val="18"/>
          <w:szCs w:val="18"/>
        </w:rPr>
      </w:pPr>
      <w:r>
        <w:rPr>
          <w:sz w:val="18"/>
          <w:szCs w:val="18"/>
        </w:rPr>
        <w:t>Überraschung gelungen: Dr. Manfred Wittenstein</w:t>
      </w:r>
      <w:r w:rsidR="00E73BBC">
        <w:rPr>
          <w:sz w:val="18"/>
          <w:szCs w:val="18"/>
        </w:rPr>
        <w:t xml:space="preserve"> (ganz rechts)</w:t>
      </w:r>
      <w:r>
        <w:rPr>
          <w:sz w:val="18"/>
          <w:szCs w:val="18"/>
        </w:rPr>
        <w:t xml:space="preserve"> radelte gemeinsam mit einer kleinen Gruppe, angeführt von Igersheims Bürgermeister Frank Menikheim, bis zur </w:t>
      </w:r>
      <w:r w:rsidR="007A7372">
        <w:rPr>
          <w:sz w:val="18"/>
          <w:szCs w:val="18"/>
        </w:rPr>
        <w:t>Prototyp-</w:t>
      </w:r>
      <w:r>
        <w:rPr>
          <w:sz w:val="18"/>
          <w:szCs w:val="18"/>
        </w:rPr>
        <w:t>Station des künftigen „MINT“-Radwegs.</w:t>
      </w:r>
    </w:p>
    <w:p w14:paraId="3491324E" w14:textId="2176709A" w:rsidR="003D2910" w:rsidRDefault="003D2910" w:rsidP="00DC5E12">
      <w:pPr>
        <w:pStyle w:val="Flietext"/>
        <w:rPr>
          <w:sz w:val="18"/>
          <w:szCs w:val="18"/>
        </w:rPr>
      </w:pPr>
    </w:p>
    <w:p w14:paraId="57CA8D13" w14:textId="1092F689" w:rsidR="00853ECA" w:rsidRDefault="00853ECA" w:rsidP="00DC5E12">
      <w:pPr>
        <w:pStyle w:val="Flietext"/>
        <w:rPr>
          <w:sz w:val="18"/>
          <w:szCs w:val="18"/>
        </w:rPr>
      </w:pPr>
    </w:p>
    <w:p w14:paraId="71089712" w14:textId="77777777" w:rsidR="00853ECA" w:rsidRDefault="00853ECA" w:rsidP="00DC5E12">
      <w:pPr>
        <w:pStyle w:val="Flietext"/>
        <w:rPr>
          <w:sz w:val="18"/>
          <w:szCs w:val="18"/>
        </w:rPr>
      </w:pPr>
    </w:p>
    <w:p w14:paraId="6938DAAE" w14:textId="7EE865AA"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1987B4E" w:rsidR="0093418D" w:rsidRDefault="0093418D" w:rsidP="00DC5E12">
      <w:pPr>
        <w:pStyle w:val="Flietext"/>
        <w:rPr>
          <w:sz w:val="18"/>
          <w:szCs w:val="18"/>
        </w:rPr>
      </w:pPr>
    </w:p>
    <w:p w14:paraId="01BF6397" w14:textId="265C3BE6" w:rsidR="00853ECA" w:rsidRDefault="00853ECA" w:rsidP="00DC5E12">
      <w:pPr>
        <w:pStyle w:val="Flietext"/>
        <w:rPr>
          <w:sz w:val="18"/>
          <w:szCs w:val="18"/>
        </w:rPr>
      </w:pPr>
    </w:p>
    <w:p w14:paraId="3B72A832" w14:textId="38AB5524" w:rsidR="00853ECA" w:rsidRDefault="00853ECA" w:rsidP="00DC5E12">
      <w:pPr>
        <w:pStyle w:val="Flietext"/>
        <w:rPr>
          <w:sz w:val="18"/>
          <w:szCs w:val="18"/>
        </w:rPr>
      </w:pPr>
    </w:p>
    <w:p w14:paraId="1FEE0ACA" w14:textId="77777777" w:rsidR="00853ECA" w:rsidRPr="0010111B" w:rsidRDefault="00853ECA"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70B3B761" w14:textId="418CEB16" w:rsidR="00F60746" w:rsidRPr="00F60746" w:rsidRDefault="007E5945" w:rsidP="00F60746">
      <w:pPr>
        <w:spacing w:line="360" w:lineRule="auto"/>
        <w:rPr>
          <w:rFonts w:ascii="Arial" w:hAnsi="Arial"/>
          <w:sz w:val="16"/>
        </w:rPr>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398EE652" w14:textId="77777777" w:rsidR="00F60746" w:rsidRDefault="00F60746" w:rsidP="00F60746">
      <w:pPr>
        <w:spacing w:line="360" w:lineRule="auto"/>
        <w:rPr>
          <w:color w:val="6FA2AE" w:themeColor="accent1"/>
        </w:rPr>
      </w:pPr>
    </w:p>
    <w:p w14:paraId="5752B1E6" w14:textId="77777777" w:rsidR="00F60746" w:rsidRDefault="00F60746" w:rsidP="00D20BF8">
      <w:pPr>
        <w:pStyle w:val="boilerplate"/>
      </w:pPr>
    </w:p>
    <w:p w14:paraId="215DF151" w14:textId="77777777" w:rsidR="002B17FE" w:rsidRDefault="002B17FE" w:rsidP="00D20BF8">
      <w:pPr>
        <w:pStyle w:val="boilerplate"/>
      </w:pPr>
    </w:p>
    <w:p w14:paraId="2BFF61A8" w14:textId="77777777" w:rsidR="002B17FE" w:rsidRPr="00D20BF8" w:rsidRDefault="002B17FE" w:rsidP="00D20BF8">
      <w:pPr>
        <w:pStyle w:val="boilerplate"/>
      </w:pPr>
    </w:p>
    <w:sectPr w:rsidR="002B17FE" w:rsidRPr="00D20BF8" w:rsidSect="0093418D">
      <w:headerReference w:type="default" r:id="rId12"/>
      <w:footerReference w:type="default" r:id="rId13"/>
      <w:headerReference w:type="first" r:id="rId14"/>
      <w:footerReference w:type="first" r:id="rId15"/>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6061B260"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724303">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724303">
      <w:rPr>
        <w:rFonts w:ascii="Arial" w:hAnsi="Arial" w:cs="Arial"/>
        <w:noProof/>
        <w:sz w:val="14"/>
        <w:szCs w:val="14"/>
      </w:rPr>
      <w:t>3</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7ACB4A8E"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E51884">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E51884">
      <w:rPr>
        <w:rFonts w:ascii="Arial" w:hAnsi="Arial" w:cs="Arial"/>
        <w:noProof/>
        <w:sz w:val="14"/>
        <w:szCs w:val="14"/>
      </w:rPr>
      <w:t>3</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de-DE"/>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097BC765" w:rsidR="00B674B2" w:rsidRPr="003801B9" w:rsidRDefault="00FC005C"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15</w:t>
    </w:r>
    <w:r w:rsidR="00845DA7">
      <w:rPr>
        <w:rFonts w:ascii="Arial" w:hAnsi="Arial" w:cs="Arial"/>
        <w:sz w:val="14"/>
        <w:szCs w:val="14"/>
      </w:rPr>
      <w:t>. September</w:t>
    </w:r>
    <w:r w:rsidR="002F40E5">
      <w:rPr>
        <w:rFonts w:ascii="Arial" w:hAnsi="Arial" w:cs="Arial"/>
        <w:sz w:val="14"/>
        <w:szCs w:val="14"/>
      </w:rPr>
      <w:t xml:space="preserve"> 20</w:t>
    </w:r>
    <w:r w:rsidR="007E5945">
      <w:rPr>
        <w:rFonts w:ascii="Arial" w:hAnsi="Arial" w:cs="Arial"/>
        <w:sz w:val="14"/>
        <w:szCs w:val="14"/>
      </w:rPr>
      <w:t>2</w:t>
    </w:r>
    <w:r w:rsidR="006E221E">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1961F87" w14:textId="25C257EF" w:rsidR="005756EF" w:rsidRPr="007A4007" w:rsidRDefault="003D2910" w:rsidP="00A22558">
    <w:pPr>
      <w:framePr w:w="2104" w:h="885" w:hSpace="142" w:wrap="around" w:vAnchor="page" w:hAnchor="page" w:x="8971" w:y="8987" w:anchorLock="1"/>
      <w:rPr>
        <w:rFonts w:ascii="ArialMT" w:hAnsi="ArialMT"/>
        <w:color w:val="000000"/>
        <w:spacing w:val="2"/>
        <w:sz w:val="14"/>
        <w:szCs w:val="14"/>
        <w:lang w:bidi="x-none"/>
      </w:rPr>
    </w:pPr>
    <w:r>
      <w:rPr>
        <w:rFonts w:ascii="ArialMT" w:hAnsi="ArialMT"/>
        <w:color w:val="000000"/>
        <w:spacing w:val="2"/>
        <w:sz w:val="14"/>
        <w:szCs w:val="14"/>
        <w:lang w:bidi="x-none"/>
      </w:rPr>
      <w:t>„Prototyp-</w:t>
    </w:r>
    <w:r w:rsidR="007A4007" w:rsidRPr="007A4007">
      <w:rPr>
        <w:rFonts w:ascii="ArialMT" w:hAnsi="ArialMT"/>
        <w:color w:val="000000"/>
        <w:spacing w:val="2"/>
        <w:sz w:val="14"/>
        <w:szCs w:val="14"/>
        <w:lang w:bidi="x-none"/>
      </w:rPr>
      <w:t>Station 1</w:t>
    </w:r>
    <w:r>
      <w:rPr>
        <w:rFonts w:ascii="ArialMT" w:hAnsi="ArialMT"/>
        <w:color w:val="000000"/>
        <w:spacing w:val="2"/>
        <w:sz w:val="14"/>
        <w:szCs w:val="14"/>
        <w:lang w:bidi="x-none"/>
      </w:rPr>
      <w:t>“</w:t>
    </w:r>
    <w:r w:rsidR="007A4007" w:rsidRPr="007A4007">
      <w:rPr>
        <w:rFonts w:ascii="ArialMT" w:hAnsi="ArialMT"/>
        <w:color w:val="000000"/>
        <w:spacing w:val="2"/>
        <w:sz w:val="14"/>
        <w:szCs w:val="14"/>
        <w:lang w:bidi="x-none"/>
      </w:rPr>
      <w:t xml:space="preserve"> des künftigen „MINT“-Radwegs zwischen Igersheim und Harthausen</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de-DE"/>
      </w:rPr>
      <w:drawing>
        <wp:anchor distT="0" distB="0" distL="114300" distR="114300" simplePos="0" relativeHeight="251659264" behindDoc="0" locked="1" layoutInCell="1" allowOverlap="1" wp14:anchorId="3CBAEB6B" wp14:editId="1B977ACA">
          <wp:simplePos x="0" y="0"/>
          <wp:positionH relativeFrom="column">
            <wp:posOffset>4777740</wp:posOffset>
          </wp:positionH>
          <wp:positionV relativeFrom="page">
            <wp:posOffset>4671695</wp:posOffset>
          </wp:positionV>
          <wp:extent cx="1410970" cy="971550"/>
          <wp:effectExtent l="0" t="0" r="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1097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de-DE"/>
      </w:rPr>
      <mc:AlternateContent>
        <mc:Choice Requires="wpg">
          <w:drawing>
            <wp:anchor distT="0" distB="0" distL="114300" distR="114300" simplePos="0" relativeHeight="251657216" behindDoc="1" locked="1" layoutInCell="0" allowOverlap="0" wp14:anchorId="41B5D1D1" wp14:editId="14D46B92">
              <wp:simplePos x="0" y="0"/>
              <wp:positionH relativeFrom="column">
                <wp:posOffset>2346960</wp:posOffset>
              </wp:positionH>
              <wp:positionV relativeFrom="page">
                <wp:posOffset>223520</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DCAAA15" id="Gruppieren 5" o:spid="_x0000_s1026" style="position:absolute;margin-left:184.8pt;margin-top:17.6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6C9D22F7" w:rsidR="00B23BAB" w:rsidRDefault="00FC005C" w:rsidP="00FC005C">
    <w:pPr>
      <w:tabs>
        <w:tab w:val="left" w:pos="4703"/>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819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0C4CEA"/>
    <w:rsid w:val="0010111B"/>
    <w:rsid w:val="00174DE9"/>
    <w:rsid w:val="00196D4D"/>
    <w:rsid w:val="001A1D17"/>
    <w:rsid w:val="001B5B84"/>
    <w:rsid w:val="001C181D"/>
    <w:rsid w:val="001F0178"/>
    <w:rsid w:val="001F26E9"/>
    <w:rsid w:val="00216485"/>
    <w:rsid w:val="00224615"/>
    <w:rsid w:val="00256E0D"/>
    <w:rsid w:val="002B17FE"/>
    <w:rsid w:val="002E2BBF"/>
    <w:rsid w:val="002F40E5"/>
    <w:rsid w:val="00311064"/>
    <w:rsid w:val="00321EB2"/>
    <w:rsid w:val="003801B9"/>
    <w:rsid w:val="003A1EDE"/>
    <w:rsid w:val="003B0DD5"/>
    <w:rsid w:val="003D2910"/>
    <w:rsid w:val="003E25F2"/>
    <w:rsid w:val="003F31D1"/>
    <w:rsid w:val="0040748A"/>
    <w:rsid w:val="00413379"/>
    <w:rsid w:val="00423092"/>
    <w:rsid w:val="004308A9"/>
    <w:rsid w:val="004B5DB9"/>
    <w:rsid w:val="004C429A"/>
    <w:rsid w:val="004C4F55"/>
    <w:rsid w:val="004D07A3"/>
    <w:rsid w:val="004D319F"/>
    <w:rsid w:val="004D34EF"/>
    <w:rsid w:val="004F5160"/>
    <w:rsid w:val="00502B7D"/>
    <w:rsid w:val="00515472"/>
    <w:rsid w:val="005258FF"/>
    <w:rsid w:val="0053585A"/>
    <w:rsid w:val="00551561"/>
    <w:rsid w:val="005756EF"/>
    <w:rsid w:val="005C09E4"/>
    <w:rsid w:val="00606C2B"/>
    <w:rsid w:val="00631774"/>
    <w:rsid w:val="006429B7"/>
    <w:rsid w:val="00651504"/>
    <w:rsid w:val="006716C1"/>
    <w:rsid w:val="00672959"/>
    <w:rsid w:val="00686ABC"/>
    <w:rsid w:val="0069402F"/>
    <w:rsid w:val="006B2B81"/>
    <w:rsid w:val="006E221E"/>
    <w:rsid w:val="007115D0"/>
    <w:rsid w:val="00724303"/>
    <w:rsid w:val="007543C1"/>
    <w:rsid w:val="00784580"/>
    <w:rsid w:val="00787015"/>
    <w:rsid w:val="00792F08"/>
    <w:rsid w:val="007A4007"/>
    <w:rsid w:val="007A7372"/>
    <w:rsid w:val="007C088C"/>
    <w:rsid w:val="007D5EE7"/>
    <w:rsid w:val="007E1B3A"/>
    <w:rsid w:val="007E5945"/>
    <w:rsid w:val="007F373B"/>
    <w:rsid w:val="00803E65"/>
    <w:rsid w:val="00815EA7"/>
    <w:rsid w:val="00845DA7"/>
    <w:rsid w:val="00853ECA"/>
    <w:rsid w:val="00870EC9"/>
    <w:rsid w:val="00876D55"/>
    <w:rsid w:val="00877EB9"/>
    <w:rsid w:val="0088602E"/>
    <w:rsid w:val="008B1946"/>
    <w:rsid w:val="008D220C"/>
    <w:rsid w:val="0093418D"/>
    <w:rsid w:val="009543AF"/>
    <w:rsid w:val="00990DB4"/>
    <w:rsid w:val="00995F4C"/>
    <w:rsid w:val="00996AEF"/>
    <w:rsid w:val="00A22558"/>
    <w:rsid w:val="00A45886"/>
    <w:rsid w:val="00AF69ED"/>
    <w:rsid w:val="00B06414"/>
    <w:rsid w:val="00B23BAB"/>
    <w:rsid w:val="00B27296"/>
    <w:rsid w:val="00B674B2"/>
    <w:rsid w:val="00BF5603"/>
    <w:rsid w:val="00C3208E"/>
    <w:rsid w:val="00C45C64"/>
    <w:rsid w:val="00C54375"/>
    <w:rsid w:val="00C62472"/>
    <w:rsid w:val="00C91F04"/>
    <w:rsid w:val="00CC07AD"/>
    <w:rsid w:val="00CD0E2F"/>
    <w:rsid w:val="00D20BF8"/>
    <w:rsid w:val="00D44517"/>
    <w:rsid w:val="00D51188"/>
    <w:rsid w:val="00D7578B"/>
    <w:rsid w:val="00D85B55"/>
    <w:rsid w:val="00D9378B"/>
    <w:rsid w:val="00DA6453"/>
    <w:rsid w:val="00DB2CEB"/>
    <w:rsid w:val="00DB5641"/>
    <w:rsid w:val="00DC23C2"/>
    <w:rsid w:val="00DC3644"/>
    <w:rsid w:val="00DC5E12"/>
    <w:rsid w:val="00DF442F"/>
    <w:rsid w:val="00DF7C12"/>
    <w:rsid w:val="00E16ED9"/>
    <w:rsid w:val="00E25A17"/>
    <w:rsid w:val="00E41FF4"/>
    <w:rsid w:val="00E43C70"/>
    <w:rsid w:val="00E51884"/>
    <w:rsid w:val="00E6035D"/>
    <w:rsid w:val="00E63DEB"/>
    <w:rsid w:val="00E73BBC"/>
    <w:rsid w:val="00EA6527"/>
    <w:rsid w:val="00EB3742"/>
    <w:rsid w:val="00ED6D77"/>
    <w:rsid w:val="00EE153B"/>
    <w:rsid w:val="00EE24F4"/>
    <w:rsid w:val="00F007ED"/>
    <w:rsid w:val="00F035A4"/>
    <w:rsid w:val="00F17EC8"/>
    <w:rsid w:val="00F23FD4"/>
    <w:rsid w:val="00F31E55"/>
    <w:rsid w:val="00F41791"/>
    <w:rsid w:val="00F60746"/>
    <w:rsid w:val="00F628B7"/>
    <w:rsid w:val="00FA20B6"/>
    <w:rsid w:val="00FA33C1"/>
    <w:rsid w:val="00FB3C96"/>
    <w:rsid w:val="00FC005C"/>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81921"/>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B3742"/>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nhideWhenUsed/>
    <w:rsid w:val="002B17FE"/>
    <w:rPr>
      <w:sz w:val="16"/>
      <w:szCs w:val="16"/>
    </w:rPr>
  </w:style>
  <w:style w:type="paragraph" w:styleId="Kommentartext">
    <w:name w:val="annotation text"/>
    <w:basedOn w:val="Standard"/>
    <w:link w:val="KommentartextZchn"/>
    <w:unhideWhenUsed/>
    <w:rsid w:val="002B17FE"/>
    <w:pPr>
      <w:spacing w:line="240" w:lineRule="auto"/>
    </w:pPr>
    <w:rPr>
      <w:sz w:val="20"/>
      <w:szCs w:val="20"/>
    </w:rPr>
  </w:style>
  <w:style w:type="character" w:customStyle="1" w:styleId="KommentartextZchn">
    <w:name w:val="Kommentartext Zchn"/>
    <w:basedOn w:val="Absatz-Standardschriftart"/>
    <w:link w:val="Kommentartext"/>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Fett">
    <w:name w:val="Strong"/>
    <w:basedOn w:val="Absatz-Standardschriftart"/>
    <w:uiPriority w:val="22"/>
    <w:qFormat/>
    <w:rsid w:val="000C4CE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mint-regionen.de/mint-regionen/region/mint-hoch4.html"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636</Words>
  <Characters>4011</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8</cp:revision>
  <dcterms:created xsi:type="dcterms:W3CDTF">2022-09-15T06:37:00Z</dcterms:created>
  <dcterms:modified xsi:type="dcterms:W3CDTF">2022-09-15T07:13:00Z</dcterms:modified>
</cp:coreProperties>
</file>