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E21D58" w14:textId="77777777" w:rsidR="0093418D" w:rsidRPr="001221EC" w:rsidRDefault="00AA59ED" w:rsidP="0093418D">
      <w:pPr>
        <w:pStyle w:val="Headline"/>
      </w:pPr>
      <w:r>
        <w:t>Erfolgreicher Start in die Ausbildung</w:t>
      </w:r>
    </w:p>
    <w:p w14:paraId="098CA23F" w14:textId="77777777" w:rsidR="0093418D" w:rsidRPr="001221EC" w:rsidRDefault="0093418D" w:rsidP="0093418D">
      <w:pPr>
        <w:pStyle w:val="Subheadline"/>
      </w:pPr>
    </w:p>
    <w:p w14:paraId="7339064D" w14:textId="77777777" w:rsidR="001221EC" w:rsidRPr="0077544E" w:rsidRDefault="00AA59ED" w:rsidP="001221EC">
      <w:pPr>
        <w:pStyle w:val="Headline"/>
        <w:rPr>
          <w:sz w:val="24"/>
          <w:szCs w:val="24"/>
        </w:rPr>
      </w:pPr>
      <w:r>
        <w:rPr>
          <w:sz w:val="24"/>
          <w:szCs w:val="24"/>
        </w:rPr>
        <w:t>WITTENSTEIN SE begrüßt 40</w:t>
      </w:r>
      <w:r w:rsidR="001221EC">
        <w:rPr>
          <w:sz w:val="24"/>
          <w:szCs w:val="24"/>
        </w:rPr>
        <w:t xml:space="preserve"> </w:t>
      </w:r>
      <w:r w:rsidR="006809CB">
        <w:rPr>
          <w:sz w:val="24"/>
          <w:szCs w:val="24"/>
        </w:rPr>
        <w:t>neu</w:t>
      </w:r>
      <w:r>
        <w:rPr>
          <w:sz w:val="24"/>
          <w:szCs w:val="24"/>
        </w:rPr>
        <w:t>e</w:t>
      </w:r>
      <w:r w:rsidR="006809CB">
        <w:rPr>
          <w:sz w:val="24"/>
          <w:szCs w:val="24"/>
        </w:rPr>
        <w:t xml:space="preserve"> </w:t>
      </w:r>
      <w:r w:rsidR="001221EC">
        <w:rPr>
          <w:sz w:val="24"/>
          <w:szCs w:val="24"/>
        </w:rPr>
        <w:t>Auszubildende</w:t>
      </w:r>
      <w:r w:rsidR="001221EC" w:rsidRPr="009E622D">
        <w:rPr>
          <w:sz w:val="24"/>
          <w:szCs w:val="24"/>
        </w:rPr>
        <w:t xml:space="preserve"> und Studierende</w:t>
      </w:r>
    </w:p>
    <w:p w14:paraId="6DB3B9BF" w14:textId="77777777" w:rsidR="0093418D" w:rsidRPr="001221EC" w:rsidRDefault="0093418D" w:rsidP="00DC5E12">
      <w:pPr>
        <w:pStyle w:val="Flietext"/>
      </w:pPr>
    </w:p>
    <w:p w14:paraId="22E9C54E" w14:textId="73876C2D" w:rsidR="001221EC" w:rsidRDefault="009600AF" w:rsidP="001221EC">
      <w:pPr>
        <w:pStyle w:val="Subheadline"/>
        <w:spacing w:line="260" w:lineRule="exact"/>
        <w:rPr>
          <w:bCs w:val="0"/>
        </w:rPr>
      </w:pPr>
      <w:r>
        <w:rPr>
          <w:bCs w:val="0"/>
        </w:rPr>
        <w:t>Am 1. September begann</w:t>
      </w:r>
      <w:r w:rsidR="006809CB">
        <w:rPr>
          <w:bCs w:val="0"/>
        </w:rPr>
        <w:t xml:space="preserve"> </w:t>
      </w:r>
      <w:r w:rsidR="006D3EEB">
        <w:rPr>
          <w:bCs w:val="0"/>
        </w:rPr>
        <w:t xml:space="preserve">für </w:t>
      </w:r>
      <w:r w:rsidR="00AA59ED">
        <w:rPr>
          <w:bCs w:val="0"/>
        </w:rPr>
        <w:t>29</w:t>
      </w:r>
      <w:r w:rsidR="006D3EEB">
        <w:rPr>
          <w:bCs w:val="0"/>
        </w:rPr>
        <w:t xml:space="preserve"> Auszubildende</w:t>
      </w:r>
      <w:r w:rsidR="00AA59ED">
        <w:rPr>
          <w:bCs w:val="0"/>
        </w:rPr>
        <w:t xml:space="preserve"> und 11</w:t>
      </w:r>
      <w:r w:rsidR="00C428BF">
        <w:rPr>
          <w:bCs w:val="0"/>
        </w:rPr>
        <w:t xml:space="preserve"> Studierende</w:t>
      </w:r>
      <w:r w:rsidR="00E51700">
        <w:rPr>
          <w:bCs w:val="0"/>
        </w:rPr>
        <w:t xml:space="preserve"> bei</w:t>
      </w:r>
      <w:r w:rsidR="00AA59ED">
        <w:rPr>
          <w:bCs w:val="0"/>
        </w:rPr>
        <w:t>m Igersheimer Mechatronikkonzern</w:t>
      </w:r>
      <w:r w:rsidR="006D3EEB">
        <w:rPr>
          <w:bCs w:val="0"/>
        </w:rPr>
        <w:t xml:space="preserve"> </w:t>
      </w:r>
      <w:r w:rsidR="00F2484B">
        <w:rPr>
          <w:bCs w:val="0"/>
        </w:rPr>
        <w:t xml:space="preserve">WITTENSTEIN SE die </w:t>
      </w:r>
      <w:r w:rsidR="006D3EEB">
        <w:rPr>
          <w:bCs w:val="0"/>
        </w:rPr>
        <w:t>berufliche Zukunft</w:t>
      </w:r>
      <w:r w:rsidR="001221EC">
        <w:rPr>
          <w:bCs w:val="0"/>
        </w:rPr>
        <w:t xml:space="preserve">. </w:t>
      </w:r>
      <w:r w:rsidR="00AA59ED">
        <w:rPr>
          <w:bCs w:val="0"/>
        </w:rPr>
        <w:t>Für 2022 hat</w:t>
      </w:r>
      <w:r w:rsidR="001221EC">
        <w:rPr>
          <w:bCs w:val="0"/>
        </w:rPr>
        <w:t xml:space="preserve"> </w:t>
      </w:r>
      <w:r w:rsidR="00AA59ED">
        <w:rPr>
          <w:bCs w:val="0"/>
        </w:rPr>
        <w:t xml:space="preserve">der Einstellungsprozess </w:t>
      </w:r>
      <w:r w:rsidR="006D3EEB">
        <w:rPr>
          <w:bCs w:val="0"/>
        </w:rPr>
        <w:t>bereits begonnen</w:t>
      </w:r>
      <w:r w:rsidR="006809CB">
        <w:rPr>
          <w:bCs w:val="0"/>
        </w:rPr>
        <w:t>.</w:t>
      </w:r>
      <w:r w:rsidR="00AA641C">
        <w:rPr>
          <w:bCs w:val="0"/>
        </w:rPr>
        <w:t xml:space="preserve"> Wer sich </w:t>
      </w:r>
      <w:r w:rsidR="00F2484B">
        <w:rPr>
          <w:bCs w:val="0"/>
        </w:rPr>
        <w:t xml:space="preserve">dafür </w:t>
      </w:r>
      <w:r w:rsidR="00AA641C">
        <w:rPr>
          <w:bCs w:val="0"/>
        </w:rPr>
        <w:t>vorab informieren möchte</w:t>
      </w:r>
      <w:r w:rsidR="00F2484B">
        <w:rPr>
          <w:bCs w:val="0"/>
        </w:rPr>
        <w:t>, ist zum</w:t>
      </w:r>
      <w:r w:rsidR="00AA641C">
        <w:rPr>
          <w:bCs w:val="0"/>
        </w:rPr>
        <w:t xml:space="preserve"> ‚Abend der Ausbildung‘ </w:t>
      </w:r>
      <w:r w:rsidR="00F2484B">
        <w:rPr>
          <w:bCs w:val="0"/>
        </w:rPr>
        <w:t xml:space="preserve">am 30. September </w:t>
      </w:r>
      <w:r w:rsidR="00AA641C">
        <w:rPr>
          <w:bCs w:val="0"/>
        </w:rPr>
        <w:t>eingeladen.</w:t>
      </w:r>
    </w:p>
    <w:p w14:paraId="7D4310FB" w14:textId="77777777" w:rsidR="001221EC" w:rsidRDefault="001221EC" w:rsidP="00DC5E12">
      <w:pPr>
        <w:pStyle w:val="Flietext"/>
      </w:pPr>
    </w:p>
    <w:p w14:paraId="10EF709C" w14:textId="77777777" w:rsidR="008D7522" w:rsidRDefault="00AA59ED" w:rsidP="00DC5E12">
      <w:pPr>
        <w:pStyle w:val="Flietext"/>
      </w:pPr>
      <w:r>
        <w:t xml:space="preserve">‚come together‘ lautete das Motto der ersten vier Tage </w:t>
      </w:r>
      <w:r w:rsidR="006D3EEB">
        <w:t xml:space="preserve">für die jüngste Generation an Nachwuchskräften </w:t>
      </w:r>
      <w:r>
        <w:t>bei WITTENSTEIN</w:t>
      </w:r>
      <w:r w:rsidR="006D3EEB">
        <w:t xml:space="preserve">. </w:t>
      </w:r>
      <w:r w:rsidR="00885214">
        <w:t>Währen eines</w:t>
      </w:r>
      <w:r w:rsidR="006D3EEB">
        <w:t xml:space="preserve"> Willkommensprogramms </w:t>
      </w:r>
      <w:r w:rsidR="00885214">
        <w:t>fanden die neuen Auszubindenden und Studierenden</w:t>
      </w:r>
      <w:r w:rsidR="006D3EEB">
        <w:t>wurden</w:t>
      </w:r>
      <w:r w:rsidR="00885214">
        <w:t xml:space="preserve"> sowie das Ausbildungsteam des Familienunternehmens ausgiebig Gelegenheit zu gegenseitigem Kennenlernen, dem Austausch an Erwartungen und von Zielen.</w:t>
      </w:r>
      <w:r w:rsidR="006D3EEB">
        <w:t xml:space="preserve"> </w:t>
      </w:r>
      <w:r w:rsidR="00885214">
        <w:t>Auch die Einführung in die Kultur und Philosophie, sowie in operative Abläufe des Unternehmens</w:t>
      </w:r>
      <w:r w:rsidR="00885214" w:rsidRPr="00885214">
        <w:t xml:space="preserve"> </w:t>
      </w:r>
      <w:r w:rsidR="00885214">
        <w:t>standen auf dem Programm.</w:t>
      </w:r>
      <w:r w:rsidR="00267684">
        <w:t xml:space="preserve"> </w:t>
      </w:r>
      <w:r w:rsidR="00885214">
        <w:t>Rund 17</w:t>
      </w:r>
      <w:r w:rsidR="00267684">
        <w:t xml:space="preserve">0 </w:t>
      </w:r>
      <w:r w:rsidR="001E436E">
        <w:t xml:space="preserve">junge </w:t>
      </w:r>
      <w:r w:rsidR="00267684">
        <w:t>Menschen</w:t>
      </w:r>
      <w:r w:rsidR="00885214">
        <w:t xml:space="preserve"> bildet der Ausbildungsbetrieb</w:t>
      </w:r>
      <w:r w:rsidR="006D3EEB">
        <w:t xml:space="preserve"> </w:t>
      </w:r>
      <w:r w:rsidR="00267684">
        <w:t>i</w:t>
      </w:r>
      <w:r w:rsidR="006D3EEB">
        <w:t>n 21</w:t>
      </w:r>
      <w:r w:rsidR="00AF5753">
        <w:t xml:space="preserve"> verschiedenen Berufsbildern in Kooperation mit der Industrie- und Handelskammer (IHK) und der Dualen Hochschule Baden-Württemberg (DHB</w:t>
      </w:r>
      <w:r w:rsidR="00885214">
        <w:t xml:space="preserve">W) derzeit aus. </w:t>
      </w:r>
      <w:r w:rsidR="0073182E">
        <w:t>Dabei basiert die Zahl der jährlichen Einstellungen auf einer Langzeitplanung des künftigen Fachkräftebedarfs.</w:t>
      </w:r>
    </w:p>
    <w:p w14:paraId="4CBFDB3A" w14:textId="77777777" w:rsidR="008D7522" w:rsidRDefault="008D7522" w:rsidP="00DC5E12">
      <w:pPr>
        <w:pStyle w:val="Flietext"/>
      </w:pPr>
    </w:p>
    <w:p w14:paraId="774A0FA4" w14:textId="77777777" w:rsidR="00F96E77" w:rsidRPr="00F96E77" w:rsidRDefault="00AA59ED" w:rsidP="00DC5E12">
      <w:pPr>
        <w:pStyle w:val="Flietext"/>
        <w:rPr>
          <w:b/>
        </w:rPr>
      </w:pPr>
      <w:r>
        <w:rPr>
          <w:b/>
        </w:rPr>
        <w:t xml:space="preserve">Ausbildung </w:t>
      </w:r>
      <w:r w:rsidR="0073182E">
        <w:rPr>
          <w:b/>
        </w:rPr>
        <w:t xml:space="preserve">ab </w:t>
      </w:r>
      <w:r>
        <w:rPr>
          <w:b/>
        </w:rPr>
        <w:t>2022</w:t>
      </w:r>
      <w:r w:rsidR="00F96E77" w:rsidRPr="00F96E77">
        <w:rPr>
          <w:b/>
        </w:rPr>
        <w:t xml:space="preserve"> schon im Blick</w:t>
      </w:r>
    </w:p>
    <w:p w14:paraId="6F470308" w14:textId="77777777" w:rsidR="0093418D" w:rsidRDefault="0073182E" w:rsidP="00DC5E12">
      <w:pPr>
        <w:pStyle w:val="Flietext"/>
      </w:pPr>
      <w:r>
        <w:t>F</w:t>
      </w:r>
      <w:r w:rsidR="00AA59ED">
        <w:t>ür 2022</w:t>
      </w:r>
      <w:r w:rsidR="00FF1F60">
        <w:t xml:space="preserve"> bi</w:t>
      </w:r>
      <w:r>
        <w:t>etet die WITTENSTEIN SE</w:t>
      </w:r>
      <w:r w:rsidR="00FF1F60">
        <w:t xml:space="preserve"> 6</w:t>
      </w:r>
      <w:r>
        <w:t>9</w:t>
      </w:r>
      <w:r w:rsidR="00B9106E">
        <w:t xml:space="preserve"> Ausbildungs- un</w:t>
      </w:r>
      <w:r w:rsidR="00FF1F60">
        <w:t>d Studienplätze an. „Das</w:t>
      </w:r>
      <w:r w:rsidR="00B9106E">
        <w:t xml:space="preserve"> Auswahlverfahren </w:t>
      </w:r>
      <w:r w:rsidR="00FF1F60">
        <w:t>hierzu hat bereits</w:t>
      </w:r>
      <w:r w:rsidR="00B9106E">
        <w:t xml:space="preserve"> begonnen</w:t>
      </w:r>
      <w:r w:rsidR="00FF1F60">
        <w:t xml:space="preserve">“, so Bernhard Teuffel, Leiter Personalentwicklung und Ausbildung bei WITTENSTEIN. </w:t>
      </w:r>
      <w:r w:rsidR="006F6AE6">
        <w:t>„</w:t>
      </w:r>
      <w:r w:rsidR="00C428BF">
        <w:t>Wer Interesse an Berufen, wie Industriemechaniker,</w:t>
      </w:r>
      <w:r w:rsidR="0098513D">
        <w:t xml:space="preserve"> Maschinen- und </w:t>
      </w:r>
      <w:r w:rsidR="00C428BF">
        <w:t>Anlagenführer, Mechatroniker, Fachkraft für Lagerlogistik,</w:t>
      </w:r>
      <w:r w:rsidR="006F6AE6">
        <w:t xml:space="preserve"> Elektroniker</w:t>
      </w:r>
      <w:r w:rsidR="00C428BF">
        <w:t xml:space="preserve"> Fachinformatiker</w:t>
      </w:r>
      <w:r w:rsidR="006F6AE6">
        <w:t>,</w:t>
      </w:r>
      <w:r w:rsidR="0098513D">
        <w:t xml:space="preserve"> technische Produktdesigner</w:t>
      </w:r>
      <w:r w:rsidR="00C428BF">
        <w:t xml:space="preserve"> oder Produktionstechnologe</w:t>
      </w:r>
      <w:r w:rsidR="009600AF">
        <w:t xml:space="preserve"> hat</w:t>
      </w:r>
      <w:r w:rsidR="006F6AE6">
        <w:t>, ist</w:t>
      </w:r>
      <w:r w:rsidR="00C428BF">
        <w:t xml:space="preserve"> ebenso herzlich eingeladen sich zeitnah zu</w:t>
      </w:r>
      <w:r>
        <w:t xml:space="preserve"> bewerben, wie Interessenten an</w:t>
      </w:r>
      <w:r w:rsidR="00C428BF">
        <w:t xml:space="preserve"> </w:t>
      </w:r>
      <w:r>
        <w:t xml:space="preserve">kaufmännischen, </w:t>
      </w:r>
      <w:r w:rsidR="00C428BF">
        <w:t>technische</w:t>
      </w:r>
      <w:r>
        <w:t>n oder</w:t>
      </w:r>
      <w:r w:rsidR="00C428BF">
        <w:t xml:space="preserve"> Informatik-Studiengänge</w:t>
      </w:r>
      <w:r>
        <w:t>n.</w:t>
      </w:r>
    </w:p>
    <w:p w14:paraId="124C3EDF" w14:textId="77777777" w:rsidR="0073182E" w:rsidRDefault="0073182E" w:rsidP="00DC5E12">
      <w:pPr>
        <w:pStyle w:val="Flietext"/>
      </w:pPr>
    </w:p>
    <w:p w14:paraId="1214B952" w14:textId="77777777" w:rsidR="0073182E" w:rsidRPr="0073182E" w:rsidRDefault="0073182E" w:rsidP="00DC5E12">
      <w:pPr>
        <w:pStyle w:val="Flietext"/>
        <w:rPr>
          <w:b/>
        </w:rPr>
      </w:pPr>
      <w:r w:rsidRPr="0073182E">
        <w:rPr>
          <w:b/>
        </w:rPr>
        <w:t>WITTENSTEIN als Ausbildungsbetrieb kennenlernen</w:t>
      </w:r>
    </w:p>
    <w:p w14:paraId="40163D21" w14:textId="1B471AEC" w:rsidR="0073182E" w:rsidRPr="00F96E77" w:rsidRDefault="0073182E" w:rsidP="00DC5E12">
      <w:pPr>
        <w:pStyle w:val="Flietext"/>
        <w:rPr>
          <w:color w:val="auto"/>
        </w:rPr>
      </w:pPr>
      <w:r>
        <w:rPr>
          <w:color w:val="auto"/>
        </w:rPr>
        <w:t xml:space="preserve">Wer sich über Ausbildungsinhalte und Studiengänge, sowie über den Ausbildungsbetrieb WITTENSTEIN näher informieren möchte, ist am 30. September 2021 zu einem ‚Abend der Ausbildung‘ in der </w:t>
      </w:r>
      <w:r>
        <w:rPr>
          <w:color w:val="auto"/>
        </w:rPr>
        <w:lastRenderedPageBreak/>
        <w:t>WITTENSTEIN talent arena eingeladen. Alle Informationen</w:t>
      </w:r>
      <w:r w:rsidR="006C690E">
        <w:rPr>
          <w:color w:val="auto"/>
        </w:rPr>
        <w:t xml:space="preserve"> hierüber</w:t>
      </w:r>
      <w:r>
        <w:rPr>
          <w:color w:val="auto"/>
        </w:rPr>
        <w:t xml:space="preserve">, sowie die tagesaktuellen Bedingungen für die Durchführung der Veranstaltung </w:t>
      </w:r>
      <w:r w:rsidR="006C690E">
        <w:rPr>
          <w:color w:val="auto"/>
        </w:rPr>
        <w:t xml:space="preserve">sind </w:t>
      </w:r>
      <w:hyperlink r:id="rId7" w:history="1">
        <w:r w:rsidR="004251FA" w:rsidRPr="004251FA">
          <w:rPr>
            <w:rStyle w:val="Hyperlink"/>
          </w:rPr>
          <w:t>hier</w:t>
        </w:r>
      </w:hyperlink>
      <w:r w:rsidR="004251FA">
        <w:rPr>
          <w:color w:val="auto"/>
        </w:rPr>
        <w:t xml:space="preserve"> zu </w:t>
      </w:r>
      <w:r w:rsidR="006C690E">
        <w:rPr>
          <w:color w:val="auto"/>
        </w:rPr>
        <w:t>finden.</w:t>
      </w:r>
    </w:p>
    <w:p w14:paraId="3033F9A0" w14:textId="77777777" w:rsidR="006F6AE6" w:rsidRDefault="006F6AE6" w:rsidP="00DC5E12">
      <w:pPr>
        <w:pStyle w:val="Flietext"/>
      </w:pPr>
    </w:p>
    <w:p w14:paraId="54FC3269" w14:textId="77777777" w:rsidR="0031359B" w:rsidRDefault="0031359B" w:rsidP="00DC5E12">
      <w:pPr>
        <w:pStyle w:val="Flietext"/>
        <w:rPr>
          <w:sz w:val="18"/>
          <w:szCs w:val="18"/>
        </w:rPr>
      </w:pPr>
    </w:p>
    <w:p w14:paraId="6A26C454" w14:textId="77777777" w:rsidR="0031359B" w:rsidRPr="0031359B" w:rsidRDefault="0031359B" w:rsidP="00DC5E12">
      <w:pPr>
        <w:pStyle w:val="Flietext"/>
        <w:rPr>
          <w:b/>
        </w:rPr>
      </w:pPr>
      <w:r w:rsidRPr="0031359B">
        <w:rPr>
          <w:b/>
        </w:rPr>
        <w:t xml:space="preserve">Bild: </w:t>
      </w:r>
    </w:p>
    <w:p w14:paraId="6C46B0B7" w14:textId="77777777" w:rsidR="0031359B" w:rsidRDefault="0031359B" w:rsidP="0031359B">
      <w:pPr>
        <w:pStyle w:val="Flietext"/>
      </w:pPr>
      <w:r>
        <w:t>Die neuen</w:t>
      </w:r>
      <w:r w:rsidRPr="0074002F">
        <w:t xml:space="preserve"> </w:t>
      </w:r>
      <w:r w:rsidR="00AA59ED">
        <w:t>40</w:t>
      </w:r>
      <w:r>
        <w:t xml:space="preserve"> Auszubildenden und Studierenden der WITTENSTEIN SE</w:t>
      </w:r>
      <w:r w:rsidRPr="0074002F">
        <w:t xml:space="preserve"> </w:t>
      </w:r>
    </w:p>
    <w:p w14:paraId="6EF65364" w14:textId="2CAAC7A5" w:rsidR="00D82813" w:rsidRPr="0074002F" w:rsidRDefault="00020D29" w:rsidP="0031359B">
      <w:pPr>
        <w:pStyle w:val="Flietext"/>
      </w:pPr>
      <w:r>
        <w:t>(</w:t>
      </w:r>
      <w:r w:rsidR="00D82813">
        <w:t>Bildquelle: WITTENSTEIN SE</w:t>
      </w:r>
      <w:r>
        <w:t>)</w:t>
      </w:r>
      <w:bookmarkStart w:id="0" w:name="_GoBack"/>
      <w:bookmarkEnd w:id="0"/>
    </w:p>
    <w:p w14:paraId="7AEA075B" w14:textId="77777777" w:rsidR="0031359B" w:rsidRDefault="0031359B" w:rsidP="00DC5E12">
      <w:pPr>
        <w:pStyle w:val="Flietext"/>
        <w:rPr>
          <w:sz w:val="18"/>
          <w:szCs w:val="18"/>
        </w:rPr>
      </w:pPr>
    </w:p>
    <w:p w14:paraId="7F291AC7" w14:textId="77777777" w:rsidR="0031359B" w:rsidRDefault="0031359B" w:rsidP="00DC5E12">
      <w:pPr>
        <w:pStyle w:val="Flietext"/>
        <w:rPr>
          <w:sz w:val="18"/>
          <w:szCs w:val="18"/>
        </w:rPr>
      </w:pPr>
    </w:p>
    <w:p w14:paraId="66F533B6" w14:textId="77777777" w:rsidR="0093418D" w:rsidRPr="0010111B" w:rsidRDefault="0010111B" w:rsidP="00DC5E12">
      <w:pPr>
        <w:pStyle w:val="Flietext"/>
        <w:rPr>
          <w:sz w:val="18"/>
        </w:rPr>
      </w:pPr>
      <w:r w:rsidRPr="0010111B">
        <w:rPr>
          <w:sz w:val="18"/>
          <w:szCs w:val="18"/>
        </w:rPr>
        <w:t xml:space="preserve">Text- und Bildmaterial in printfähiger Qualität finden Sie unter </w:t>
      </w:r>
      <w:r w:rsidR="00784580" w:rsidRPr="00784580">
        <w:rPr>
          <w:sz w:val="18"/>
          <w:szCs w:val="18"/>
        </w:rPr>
        <w:t>presse.wittenstein.de</w:t>
      </w:r>
    </w:p>
    <w:p w14:paraId="67CDAADA" w14:textId="77777777" w:rsidR="0093418D" w:rsidRPr="0010111B" w:rsidRDefault="0093418D" w:rsidP="00DC5E12">
      <w:pPr>
        <w:pStyle w:val="Flietext"/>
        <w:rPr>
          <w:sz w:val="18"/>
        </w:rPr>
      </w:pPr>
    </w:p>
    <w:p w14:paraId="58204FF3" w14:textId="77777777" w:rsidR="0031359B" w:rsidRDefault="0031359B" w:rsidP="0031359B">
      <w:pPr>
        <w:pStyle w:val="boilerplate"/>
        <w:rPr>
          <w:b/>
        </w:rPr>
      </w:pPr>
    </w:p>
    <w:p w14:paraId="6AA8068D" w14:textId="77777777" w:rsidR="0031359B" w:rsidRDefault="0031359B" w:rsidP="0031359B">
      <w:pPr>
        <w:pStyle w:val="boilerplate"/>
        <w:rPr>
          <w:b/>
        </w:rPr>
      </w:pPr>
    </w:p>
    <w:p w14:paraId="4B1030EE" w14:textId="77777777" w:rsidR="0031359B" w:rsidRPr="005258FF" w:rsidRDefault="0031359B" w:rsidP="0031359B">
      <w:pPr>
        <w:pStyle w:val="boilerplate"/>
        <w:rPr>
          <w:b/>
        </w:rPr>
      </w:pPr>
      <w:r w:rsidRPr="005258FF">
        <w:rPr>
          <w:b/>
        </w:rPr>
        <w:t>WITTENSTEIN SE – eins sein mit der Zukunft</w:t>
      </w:r>
    </w:p>
    <w:p w14:paraId="4731EEE8" w14:textId="77777777" w:rsidR="0093418D" w:rsidRPr="0010111B" w:rsidRDefault="00AA59ED" w:rsidP="00AA59ED">
      <w:pPr>
        <w:spacing w:line="360" w:lineRule="auto"/>
        <w:rPr>
          <w:sz w:val="18"/>
          <w:szCs w:val="18"/>
        </w:rPr>
      </w:pPr>
      <w:r>
        <w:rPr>
          <w:rFonts w:ascii="Arial" w:hAnsi="Arial"/>
          <w:sz w:val="16"/>
        </w:rPr>
        <w:t>Mit weltweit rund 2.8</w:t>
      </w:r>
      <w:r w:rsidRPr="00F60746">
        <w:rPr>
          <w:rFonts w:ascii="Arial" w:hAnsi="Arial"/>
          <w:sz w:val="16"/>
        </w:rPr>
        <w:t xml:space="preserve">00 Mitarbeitern und einem Umsatz von </w:t>
      </w:r>
      <w:r>
        <w:rPr>
          <w:rFonts w:ascii="Arial" w:hAnsi="Arial"/>
          <w:sz w:val="16"/>
        </w:rPr>
        <w:t>373 Mio. € im Geschäftsjahr 2020/21</w:t>
      </w:r>
      <w:r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93418D" w:rsidRPr="0010111B" w:rsidSect="0093418D">
      <w:headerReference w:type="default" r:id="rId8"/>
      <w:footerReference w:type="default" r:id="rId9"/>
      <w:headerReference w:type="first" r:id="rId10"/>
      <w:footerReference w:type="first" r:id="rId11"/>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62A9F2" w14:textId="77777777" w:rsidR="00990DB4" w:rsidRDefault="00990DB4" w:rsidP="00551561">
      <w:pPr>
        <w:spacing w:line="240" w:lineRule="auto"/>
      </w:pPr>
      <w:r>
        <w:separator/>
      </w:r>
    </w:p>
  </w:endnote>
  <w:endnote w:type="continuationSeparator" w:id="0">
    <w:p w14:paraId="0A7E7352" w14:textId="77777777" w:rsidR="00990DB4" w:rsidRDefault="00990DB4"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B54C3" w14:textId="7D523ECE"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020D29">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020D29">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8D0D5" w14:textId="47C3A965"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020D29">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020D29">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E6D05" w14:textId="77777777" w:rsidR="00990DB4" w:rsidRDefault="00990DB4" w:rsidP="00551561">
      <w:pPr>
        <w:spacing w:line="240" w:lineRule="auto"/>
      </w:pPr>
      <w:r>
        <w:separator/>
      </w:r>
    </w:p>
  </w:footnote>
  <w:footnote w:type="continuationSeparator" w:id="0">
    <w:p w14:paraId="672DDAE1" w14:textId="77777777" w:rsidR="00990DB4" w:rsidRDefault="00990DB4"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406BB"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3FC2E709"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33261977"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57ABB1DC"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70D337A2"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720A4593"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0F1BFED5"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400BF08B"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2517E30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06E72C5"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4835AB82"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4E01800E"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63F54FE" wp14:editId="16AC5876">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2A9A6D28" w14:textId="77777777" w:rsidR="0093418D" w:rsidRDefault="0093418D" w:rsidP="0093418D"/>
  <w:p w14:paraId="015A69BB" w14:textId="77777777" w:rsidR="0093418D" w:rsidRDefault="0093418D" w:rsidP="0093418D">
    <w:pPr>
      <w:pStyle w:val="Kopfzeile"/>
    </w:pPr>
  </w:p>
  <w:p w14:paraId="0496E861" w14:textId="77777777" w:rsidR="0093418D" w:rsidRDefault="0093418D" w:rsidP="0093418D"/>
  <w:p w14:paraId="2C5D829E"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BD8FE" w14:textId="7CC7795C" w:rsidR="00B674B2" w:rsidRPr="003801B9" w:rsidRDefault="004251FA"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6</w:t>
    </w:r>
    <w:r w:rsidR="00423092">
      <w:rPr>
        <w:rFonts w:ascii="Arial" w:hAnsi="Arial" w:cs="Arial"/>
        <w:sz w:val="14"/>
        <w:szCs w:val="14"/>
      </w:rPr>
      <w:t xml:space="preserve">. </w:t>
    </w:r>
    <w:r w:rsidR="00D82813">
      <w:rPr>
        <w:rFonts w:ascii="Arial" w:hAnsi="Arial" w:cs="Arial"/>
        <w:sz w:val="14"/>
        <w:szCs w:val="14"/>
      </w:rPr>
      <w:t>September 2021</w:t>
    </w:r>
  </w:p>
  <w:p w14:paraId="6E003BBF"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1A01066D"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346036C6"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222617"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3B1C2A3B"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428CE629"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32668CBC"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2331D9F9"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4A83D87C"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3F14DB46"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1E2CD82F" w14:textId="7777777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396E4F0D"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7DB869B" w14:textId="77777777" w:rsidR="00A22558" w:rsidRDefault="006F6AE6"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6F6AE6">
      <w:rPr>
        <w:rFonts w:ascii="ArialMT" w:hAnsi="ArialMT"/>
        <w:noProof/>
        <w:color w:val="000000"/>
        <w:spacing w:val="2"/>
        <w:sz w:val="14"/>
        <w:szCs w:val="14"/>
        <w:lang w:eastAsia="zh-CN"/>
      </w:rPr>
      <w:drawing>
        <wp:inline distT="0" distB="0" distL="0" distR="0" wp14:anchorId="6CCA6594" wp14:editId="049E5D19">
          <wp:extent cx="1343552" cy="895449"/>
          <wp:effectExtent l="0" t="0" r="952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ttag.net\dfs\PW\allgemein\Personalmarketing\Kommunikation\Bilddatenbank\Standorte\talent arena\WITTENSTEIN_talent_arena_02 - Kopie.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43552" cy="895449"/>
                  </a:xfrm>
                  <a:prstGeom prst="rect">
                    <a:avLst/>
                  </a:prstGeom>
                  <a:noFill/>
                  <a:ln>
                    <a:noFill/>
                  </a:ln>
                </pic:spPr>
              </pic:pic>
            </a:graphicData>
          </a:graphic>
        </wp:inline>
      </w:drawing>
    </w:r>
  </w:p>
  <w:p w14:paraId="1BC7BCD5"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8A3E6A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D4AC7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3E977F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EAB5E8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F560BD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31092FE"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DE3DEF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9EE32AD"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21AFB7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702E4EF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B990751"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78BA8C4F"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7A5A365"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187A145D" w14:textId="3A531772" w:rsidR="005756EF" w:rsidRPr="004251FA" w:rsidRDefault="004251FA" w:rsidP="00D260C9">
    <w:pPr>
      <w:framePr w:w="2425" w:h="885" w:hSpace="142" w:wrap="around" w:vAnchor="page" w:hAnchor="page" w:x="8971" w:y="8987" w:anchorLock="1"/>
      <w:rPr>
        <w:rFonts w:ascii="Arial" w:hAnsi="Arial" w:cs="Arial"/>
      </w:rPr>
    </w:pPr>
    <w:r w:rsidRPr="004251FA">
      <w:rPr>
        <w:rFonts w:ascii="Arial" w:hAnsi="Arial" w:cs="Arial"/>
        <w:sz w:val="14"/>
        <w:szCs w:val="14"/>
      </w:rPr>
      <w:t>Ausbildungsstart 2021 bei der WITTENSTEIN SE</w:t>
    </w:r>
  </w:p>
  <w:p w14:paraId="1E6BEFE1"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DDE5824" w14:textId="77777777" w:rsidR="00551561" w:rsidRDefault="00B674B2">
    <w:pPr>
      <w:pStyle w:val="Kopfzeile"/>
    </w:pPr>
    <w:r>
      <w:rPr>
        <w:noProof/>
        <w:lang w:eastAsia="zh-CN"/>
      </w:rPr>
      <mc:AlternateContent>
        <mc:Choice Requires="wpg">
          <w:drawing>
            <wp:anchor distT="0" distB="0" distL="114300" distR="114300" simplePos="0" relativeHeight="251657216" behindDoc="1" locked="1" layoutInCell="0" allowOverlap="0" wp14:anchorId="62527F91" wp14:editId="11F4BDBD">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781EF15"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45E828E8"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5C0"/>
    <w:rsid w:val="000049DB"/>
    <w:rsid w:val="00020D29"/>
    <w:rsid w:val="00021079"/>
    <w:rsid w:val="0003660E"/>
    <w:rsid w:val="00040699"/>
    <w:rsid w:val="000927ED"/>
    <w:rsid w:val="0009490E"/>
    <w:rsid w:val="0010111B"/>
    <w:rsid w:val="001221EC"/>
    <w:rsid w:val="00134228"/>
    <w:rsid w:val="00196D4D"/>
    <w:rsid w:val="001B5B84"/>
    <w:rsid w:val="001C181D"/>
    <w:rsid w:val="001E436E"/>
    <w:rsid w:val="00216485"/>
    <w:rsid w:val="00224615"/>
    <w:rsid w:val="00253A88"/>
    <w:rsid w:val="00267684"/>
    <w:rsid w:val="0029285C"/>
    <w:rsid w:val="002D2902"/>
    <w:rsid w:val="002F40E5"/>
    <w:rsid w:val="00311064"/>
    <w:rsid w:val="0031359B"/>
    <w:rsid w:val="00321EB2"/>
    <w:rsid w:val="003801B9"/>
    <w:rsid w:val="003A3941"/>
    <w:rsid w:val="003B0DD5"/>
    <w:rsid w:val="003E25F2"/>
    <w:rsid w:val="003E38CC"/>
    <w:rsid w:val="00423092"/>
    <w:rsid w:val="004251FA"/>
    <w:rsid w:val="004308A9"/>
    <w:rsid w:val="004767CB"/>
    <w:rsid w:val="00486244"/>
    <w:rsid w:val="004C429A"/>
    <w:rsid w:val="004D07A3"/>
    <w:rsid w:val="00502B7D"/>
    <w:rsid w:val="00515472"/>
    <w:rsid w:val="005258FF"/>
    <w:rsid w:val="00526763"/>
    <w:rsid w:val="0053585A"/>
    <w:rsid w:val="00551561"/>
    <w:rsid w:val="005756EF"/>
    <w:rsid w:val="00584750"/>
    <w:rsid w:val="005C09E4"/>
    <w:rsid w:val="00631774"/>
    <w:rsid w:val="006716C1"/>
    <w:rsid w:val="00672959"/>
    <w:rsid w:val="006809CB"/>
    <w:rsid w:val="0069402F"/>
    <w:rsid w:val="006C690E"/>
    <w:rsid w:val="006D3EEB"/>
    <w:rsid w:val="006F6AE6"/>
    <w:rsid w:val="00704DD8"/>
    <w:rsid w:val="0073182E"/>
    <w:rsid w:val="0074176D"/>
    <w:rsid w:val="00784580"/>
    <w:rsid w:val="00787015"/>
    <w:rsid w:val="007D5EE7"/>
    <w:rsid w:val="007E1B3A"/>
    <w:rsid w:val="007F373B"/>
    <w:rsid w:val="00803E65"/>
    <w:rsid w:val="00872D58"/>
    <w:rsid w:val="00877EB9"/>
    <w:rsid w:val="00885214"/>
    <w:rsid w:val="0088602E"/>
    <w:rsid w:val="008B1946"/>
    <w:rsid w:val="008C6E65"/>
    <w:rsid w:val="008D220C"/>
    <w:rsid w:val="008D7522"/>
    <w:rsid w:val="0093418D"/>
    <w:rsid w:val="0093769F"/>
    <w:rsid w:val="009600AF"/>
    <w:rsid w:val="0097177F"/>
    <w:rsid w:val="0098513D"/>
    <w:rsid w:val="00990DB4"/>
    <w:rsid w:val="00995F4C"/>
    <w:rsid w:val="00A22558"/>
    <w:rsid w:val="00AA59ED"/>
    <w:rsid w:val="00AA641C"/>
    <w:rsid w:val="00AF5753"/>
    <w:rsid w:val="00AF69ED"/>
    <w:rsid w:val="00B003EC"/>
    <w:rsid w:val="00B0467C"/>
    <w:rsid w:val="00B23BAB"/>
    <w:rsid w:val="00B27296"/>
    <w:rsid w:val="00B674B2"/>
    <w:rsid w:val="00B9106E"/>
    <w:rsid w:val="00BF5603"/>
    <w:rsid w:val="00C02D35"/>
    <w:rsid w:val="00C04D0B"/>
    <w:rsid w:val="00C3208E"/>
    <w:rsid w:val="00C428BF"/>
    <w:rsid w:val="00C45C64"/>
    <w:rsid w:val="00C62472"/>
    <w:rsid w:val="00CD0E2F"/>
    <w:rsid w:val="00D20BF8"/>
    <w:rsid w:val="00D260C9"/>
    <w:rsid w:val="00D27B75"/>
    <w:rsid w:val="00D82813"/>
    <w:rsid w:val="00DB2CEB"/>
    <w:rsid w:val="00DC3644"/>
    <w:rsid w:val="00DC5E12"/>
    <w:rsid w:val="00DF30EC"/>
    <w:rsid w:val="00DF442F"/>
    <w:rsid w:val="00DF7C12"/>
    <w:rsid w:val="00E100D1"/>
    <w:rsid w:val="00E25A17"/>
    <w:rsid w:val="00E41FF4"/>
    <w:rsid w:val="00E43C70"/>
    <w:rsid w:val="00E51700"/>
    <w:rsid w:val="00E6035D"/>
    <w:rsid w:val="00E63DEB"/>
    <w:rsid w:val="00EA6527"/>
    <w:rsid w:val="00EE24F4"/>
    <w:rsid w:val="00F007ED"/>
    <w:rsid w:val="00F035A4"/>
    <w:rsid w:val="00F2484B"/>
    <w:rsid w:val="00F41791"/>
    <w:rsid w:val="00F6193C"/>
    <w:rsid w:val="00F628B7"/>
    <w:rsid w:val="00F96E77"/>
    <w:rsid w:val="00FA20B6"/>
    <w:rsid w:val="00FA33C1"/>
    <w:rsid w:val="00FB3C96"/>
    <w:rsid w:val="00FD04AF"/>
    <w:rsid w:val="00FE6F7F"/>
    <w:rsid w:val="00FF1F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AC56C70"/>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Kommentarzeichen">
    <w:name w:val="annotation reference"/>
    <w:basedOn w:val="Absatz-Standardschriftart"/>
    <w:uiPriority w:val="99"/>
    <w:semiHidden/>
    <w:unhideWhenUsed/>
    <w:rsid w:val="0029285C"/>
    <w:rPr>
      <w:sz w:val="16"/>
      <w:szCs w:val="16"/>
    </w:rPr>
  </w:style>
  <w:style w:type="paragraph" w:styleId="Kommentartext">
    <w:name w:val="annotation text"/>
    <w:basedOn w:val="Standard"/>
    <w:link w:val="KommentartextZchn"/>
    <w:uiPriority w:val="99"/>
    <w:semiHidden/>
    <w:unhideWhenUsed/>
    <w:rsid w:val="0029285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9285C"/>
    <w:rPr>
      <w:sz w:val="20"/>
      <w:szCs w:val="20"/>
    </w:rPr>
  </w:style>
  <w:style w:type="paragraph" w:styleId="Kommentarthema">
    <w:name w:val="annotation subject"/>
    <w:basedOn w:val="Kommentartext"/>
    <w:next w:val="Kommentartext"/>
    <w:link w:val="KommentarthemaZchn"/>
    <w:uiPriority w:val="99"/>
    <w:semiHidden/>
    <w:unhideWhenUsed/>
    <w:rsid w:val="0029285C"/>
    <w:rPr>
      <w:b/>
      <w:bCs/>
    </w:rPr>
  </w:style>
  <w:style w:type="character" w:customStyle="1" w:styleId="KommentarthemaZchn">
    <w:name w:val="Kommentarthema Zchn"/>
    <w:basedOn w:val="KommentartextZchn"/>
    <w:link w:val="Kommentarthema"/>
    <w:uiPriority w:val="99"/>
    <w:semiHidden/>
    <w:rsid w:val="0029285C"/>
    <w:rPr>
      <w:b/>
      <w:bCs/>
      <w:sz w:val="20"/>
      <w:szCs w:val="20"/>
    </w:rPr>
  </w:style>
  <w:style w:type="character" w:styleId="BesuchterLink">
    <w:name w:val="FollowedHyperlink"/>
    <w:basedOn w:val="Absatz-Standardschriftart"/>
    <w:uiPriority w:val="99"/>
    <w:semiHidden/>
    <w:unhideWhenUsed/>
    <w:rsid w:val="004251FA"/>
    <w:rPr>
      <w:color w:val="A5A5A5"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wittenstein.de/de-de/abend%20der%20ausbildu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20.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2956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Riedmeyr, Julia</dc:creator>
  <cp:lastModifiedBy>Maier, Sabine</cp:lastModifiedBy>
  <cp:revision>7</cp:revision>
  <dcterms:created xsi:type="dcterms:W3CDTF">2021-09-03T10:18:00Z</dcterms:created>
  <dcterms:modified xsi:type="dcterms:W3CDTF">2021-09-06T14:12:00Z</dcterms:modified>
</cp:coreProperties>
</file>