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BF515" w14:textId="77777777" w:rsidR="0093418D" w:rsidRPr="00916F4D" w:rsidRDefault="00916F4D" w:rsidP="0093418D">
      <w:pPr>
        <w:pStyle w:val="Headline"/>
        <w:rPr>
          <w:sz w:val="20"/>
          <w:szCs w:val="20"/>
          <w:lang w:val="en-US"/>
        </w:rPr>
      </w:pPr>
      <w:r w:rsidRPr="00916F4D">
        <w:rPr>
          <w:sz w:val="20"/>
          <w:szCs w:val="20"/>
          <w:lang w:val="en-US"/>
        </w:rPr>
        <w:t>WITTENSTEIN auf der EMO 2019</w:t>
      </w:r>
    </w:p>
    <w:p w14:paraId="77E61F1C" w14:textId="77777777" w:rsidR="00916F4D" w:rsidRDefault="00916F4D" w:rsidP="0093418D">
      <w:pPr>
        <w:pStyle w:val="Headline"/>
        <w:rPr>
          <w:lang w:val="en-US"/>
        </w:rPr>
      </w:pPr>
    </w:p>
    <w:p w14:paraId="5244785F" w14:textId="4A1D1189" w:rsidR="00916F4D" w:rsidRPr="00196D4D" w:rsidRDefault="00916F4D" w:rsidP="0093418D">
      <w:pPr>
        <w:pStyle w:val="Headline"/>
        <w:rPr>
          <w:lang w:val="en-US"/>
        </w:rPr>
      </w:pPr>
      <w:proofErr w:type="spellStart"/>
      <w:r>
        <w:rPr>
          <w:lang w:val="en-US"/>
        </w:rPr>
        <w:t>Galaxie</w:t>
      </w:r>
      <w:proofErr w:type="spellEnd"/>
      <w:r w:rsidR="005D27B7" w:rsidRPr="00D461C9">
        <w:rPr>
          <w:vertAlign w:val="superscript"/>
          <w:lang w:val="en-US"/>
        </w:rPr>
        <w:t>®</w:t>
      </w:r>
      <w:r>
        <w:rPr>
          <w:lang w:val="en-US"/>
        </w:rPr>
        <w:t xml:space="preserve"> – superior on principle</w:t>
      </w:r>
    </w:p>
    <w:p w14:paraId="27CAB073" w14:textId="77777777" w:rsidR="0093418D" w:rsidRPr="00196D4D" w:rsidRDefault="0093418D" w:rsidP="0093418D">
      <w:pPr>
        <w:pStyle w:val="Subheadline"/>
        <w:rPr>
          <w:lang w:val="en-US"/>
        </w:rPr>
      </w:pPr>
    </w:p>
    <w:p w14:paraId="25E000BF" w14:textId="46E38AB2" w:rsidR="0093418D" w:rsidRPr="007C7E55" w:rsidRDefault="00916F4D" w:rsidP="007C7E55">
      <w:pPr>
        <w:pStyle w:val="Subheadline"/>
        <w:spacing w:before="10" w:after="10" w:line="260" w:lineRule="exact"/>
      </w:pPr>
      <w:r w:rsidRPr="007C7E55">
        <w:t>Im Mittelpunkt des Messeauftritts der WITTENSTEIN SE auf der EMO 2019 in Hann</w:t>
      </w:r>
      <w:bookmarkStart w:id="0" w:name="_GoBack"/>
      <w:bookmarkEnd w:id="0"/>
      <w:r w:rsidRPr="007C7E55">
        <w:t>over steht das Galaxie</w:t>
      </w:r>
      <w:r w:rsidR="005D27B7" w:rsidRPr="007C7E55">
        <w:rPr>
          <w:vertAlign w:val="superscript"/>
        </w:rPr>
        <w:t>®</w:t>
      </w:r>
      <w:r w:rsidRPr="007C7E55">
        <w:t xml:space="preserve"> Antriebssystem. </w:t>
      </w:r>
      <w:proofErr w:type="gramStart"/>
      <w:r w:rsidRPr="007C7E55">
        <w:t>Den Claim</w:t>
      </w:r>
      <w:proofErr w:type="gramEnd"/>
      <w:r w:rsidRPr="007C7E55">
        <w:t xml:space="preserve"> “</w:t>
      </w:r>
      <w:proofErr w:type="spellStart"/>
      <w:r w:rsidRPr="007C7E55">
        <w:t>superior</w:t>
      </w:r>
      <w:proofErr w:type="spellEnd"/>
      <w:r w:rsidRPr="007C7E55">
        <w:t xml:space="preserve"> on </w:t>
      </w:r>
      <w:proofErr w:type="spellStart"/>
      <w:r w:rsidRPr="007C7E55">
        <w:t>principle</w:t>
      </w:r>
      <w:proofErr w:type="spellEnd"/>
      <w:r w:rsidRPr="007C7E55">
        <w:t>” bestätigen sowohl bahnbrechende Anwendungen im Werkzeugmaschinenbau als auch Forschung und Wissenschaft, die Galaxie</w:t>
      </w:r>
      <w:r w:rsidR="005D27B7" w:rsidRPr="007C7E55">
        <w:rPr>
          <w:vertAlign w:val="superscript"/>
        </w:rPr>
        <w:t>®</w:t>
      </w:r>
      <w:r w:rsidRPr="007C7E55">
        <w:t xml:space="preserve"> den Status einer eigenständigen Getriebegattung zusprechen. Ein weiteres Highlight auf dem Stand von WITTENSTEIN sind die smarten </w:t>
      </w:r>
      <w:r w:rsidR="00962624" w:rsidRPr="007C7E55">
        <w:t>G</w:t>
      </w:r>
      <w:r w:rsidRPr="007C7E55">
        <w:t>etriebe mit “</w:t>
      </w:r>
      <w:proofErr w:type="spellStart"/>
      <w:r w:rsidRPr="007C7E55">
        <w:t>cynapse</w:t>
      </w:r>
      <w:proofErr w:type="spellEnd"/>
      <w:r w:rsidRPr="007C7E55">
        <w:t xml:space="preserve">”-Funktionalität – das heißt mit </w:t>
      </w:r>
      <w:r w:rsidR="00962624" w:rsidRPr="007C7E55">
        <w:t xml:space="preserve">industriegerecht </w:t>
      </w:r>
      <w:r w:rsidRPr="007C7E55">
        <w:t xml:space="preserve">integrierter Sensorik und </w:t>
      </w:r>
      <w:r w:rsidR="00962624" w:rsidRPr="007C7E55">
        <w:t>IO-Link</w:t>
      </w:r>
      <w:r w:rsidRPr="007C7E55">
        <w:t>-Konnektivität</w:t>
      </w:r>
      <w:r w:rsidR="00962624" w:rsidRPr="007C7E55">
        <w:t xml:space="preserve">. Die voll skalierbare </w:t>
      </w:r>
      <w:proofErr w:type="spellStart"/>
      <w:r w:rsidR="00962624" w:rsidRPr="007C7E55">
        <w:t>Servoaktuatoren</w:t>
      </w:r>
      <w:proofErr w:type="spellEnd"/>
      <w:r w:rsidR="00962624" w:rsidRPr="007C7E55">
        <w:t xml:space="preserve">-Plattform </w:t>
      </w:r>
      <w:proofErr w:type="spellStart"/>
      <w:r w:rsidR="00962624" w:rsidRPr="007C7E55">
        <w:t>premo</w:t>
      </w:r>
      <w:proofErr w:type="spellEnd"/>
      <w:r w:rsidR="00F60434" w:rsidRPr="007C7E55">
        <w:rPr>
          <w:vertAlign w:val="superscript"/>
        </w:rPr>
        <w:t>®</w:t>
      </w:r>
      <w:r w:rsidR="00962624" w:rsidRPr="007C7E55">
        <w:t xml:space="preserve"> und die abgestuften Ritzel-Zahnstangen-Linearsysteme runden das ausgestellte technologische Portfolio für den anspruchsvollen Maschinenbau ab.</w:t>
      </w:r>
    </w:p>
    <w:p w14:paraId="3DDFB909" w14:textId="77777777" w:rsidR="0093418D" w:rsidRPr="00D461C9" w:rsidRDefault="0093418D" w:rsidP="007A6C38">
      <w:pPr>
        <w:pStyle w:val="Flietext"/>
        <w:jc w:val="center"/>
      </w:pPr>
    </w:p>
    <w:p w14:paraId="4ACA6A82" w14:textId="1C858682" w:rsidR="0093418D" w:rsidRDefault="008939CE" w:rsidP="005D27B7">
      <w:pPr>
        <w:pStyle w:val="Flietext"/>
      </w:pPr>
      <w:r>
        <w:t xml:space="preserve">Die </w:t>
      </w:r>
      <w:r w:rsidR="00D461C9">
        <w:t>„</w:t>
      </w:r>
      <w:r>
        <w:t xml:space="preserve">Exposition </w:t>
      </w:r>
      <w:proofErr w:type="spellStart"/>
      <w:r>
        <w:t>Mondiale</w:t>
      </w:r>
      <w:proofErr w:type="spellEnd"/>
      <w:r>
        <w:t xml:space="preserve"> de la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Outil</w:t>
      </w:r>
      <w:proofErr w:type="spellEnd"/>
      <w:r w:rsidR="00D461C9">
        <w:t>“</w:t>
      </w:r>
      <w:r>
        <w:t xml:space="preserve"> oder kurz EMO ist die weltweit größte Messe für Metallbearbeitung</w:t>
      </w:r>
      <w:r w:rsidR="00465992">
        <w:t xml:space="preserve">. Sie </w:t>
      </w:r>
      <w:r>
        <w:t>bietet das fachlich passende Umfeld für die Präsentation der mechatronischen Antriebstechnik von WITTENSTEIN.</w:t>
      </w:r>
    </w:p>
    <w:p w14:paraId="6611900C" w14:textId="4AD0052F" w:rsidR="00465992" w:rsidRDefault="00465992" w:rsidP="00DC5E12">
      <w:pPr>
        <w:pStyle w:val="Flietext"/>
      </w:pPr>
    </w:p>
    <w:p w14:paraId="2963BA56" w14:textId="545DB287" w:rsidR="00465992" w:rsidRPr="00465992" w:rsidRDefault="00465992" w:rsidP="00DC5E12">
      <w:pPr>
        <w:pStyle w:val="Flietext"/>
        <w:rPr>
          <w:b/>
          <w:bCs/>
        </w:rPr>
      </w:pPr>
      <w:r w:rsidRPr="00465992">
        <w:rPr>
          <w:b/>
          <w:bCs/>
        </w:rPr>
        <w:t>Galaxie</w:t>
      </w:r>
      <w:r w:rsidR="005D27B7" w:rsidRPr="005D27B7">
        <w:rPr>
          <w:b/>
          <w:bCs/>
          <w:vertAlign w:val="superscript"/>
        </w:rPr>
        <w:t>®</w:t>
      </w:r>
      <w:r w:rsidRPr="00465992">
        <w:rPr>
          <w:b/>
          <w:bCs/>
        </w:rPr>
        <w:t xml:space="preserve">: </w:t>
      </w:r>
      <w:r w:rsidR="00CD0632">
        <w:rPr>
          <w:b/>
          <w:bCs/>
        </w:rPr>
        <w:t>Nukleus neuer Maschinengenerationen</w:t>
      </w:r>
    </w:p>
    <w:p w14:paraId="0DF04018" w14:textId="54D79C27" w:rsidR="00465992" w:rsidRDefault="00465992" w:rsidP="00DC5E12">
      <w:pPr>
        <w:pStyle w:val="Flietext"/>
      </w:pPr>
    </w:p>
    <w:p w14:paraId="37A44283" w14:textId="11020EA2" w:rsidR="00465992" w:rsidRDefault="005D27B7" w:rsidP="00DC5E12">
      <w:pPr>
        <w:pStyle w:val="Flietext"/>
        <w:rPr>
          <w:szCs w:val="16"/>
        </w:rPr>
      </w:pPr>
      <w:r w:rsidRPr="005D27B7">
        <w:rPr>
          <w:szCs w:val="16"/>
        </w:rPr>
        <w:t>Galaxie</w:t>
      </w:r>
      <w:r w:rsidRPr="005D27B7">
        <w:rPr>
          <w:szCs w:val="16"/>
          <w:vertAlign w:val="superscript"/>
        </w:rPr>
        <w:t>®</w:t>
      </w:r>
      <w:r w:rsidRPr="005D27B7">
        <w:rPr>
          <w:szCs w:val="16"/>
        </w:rPr>
        <w:t xml:space="preserve"> ist als bauartbedingt überlegene Getriebegattung wissenschaftlich bewiesen und in wichtigen Branchen wie beispielsweise dem Hochleistungs-Werkzeugmaschinenbau anerkannt. Sie bietet bezogen auf den Marktstandard in allen wichtigen technischen Disziplinen zugleich Bestleistungen – bei Spielfreiheit, Gleichlauf und Steifigkeit e</w:t>
      </w:r>
      <w:r w:rsidR="005C56AA">
        <w:rPr>
          <w:szCs w:val="16"/>
        </w:rPr>
        <w:t xml:space="preserve">benso wie bei Drehmomentdichte und </w:t>
      </w:r>
      <w:r w:rsidRPr="005D27B7">
        <w:rPr>
          <w:szCs w:val="16"/>
        </w:rPr>
        <w:t>Überlastfähigkeit.</w:t>
      </w:r>
      <w:r w:rsidR="005C56AA">
        <w:rPr>
          <w:szCs w:val="16"/>
        </w:rPr>
        <w:t xml:space="preserve"> </w:t>
      </w:r>
      <w:r w:rsidR="00C92156">
        <w:rPr>
          <w:szCs w:val="16"/>
        </w:rPr>
        <w:t xml:space="preserve">Verantwortlich dafür ist der völlig neu gedachte Getriebeaufbau mit </w:t>
      </w:r>
      <w:r w:rsidR="00C92156" w:rsidRPr="00595F1C">
        <w:t>dynamisierte</w:t>
      </w:r>
      <w:r w:rsidR="00C92156">
        <w:t>n</w:t>
      </w:r>
      <w:r w:rsidR="00C92156" w:rsidRPr="00595F1C">
        <w:t xml:space="preserve"> Einzelzähne</w:t>
      </w:r>
      <w:r w:rsidR="00C92156">
        <w:t>n</w:t>
      </w:r>
      <w:r w:rsidR="00C92156" w:rsidRPr="00595F1C">
        <w:t xml:space="preserve"> </w:t>
      </w:r>
      <w:r w:rsidR="00C92156">
        <w:t>an Stelle eines starren</w:t>
      </w:r>
      <w:r w:rsidR="00C92156" w:rsidRPr="00595F1C">
        <w:t xml:space="preserve"> Zahnring</w:t>
      </w:r>
      <w:r w:rsidR="00C92156">
        <w:t>s</w:t>
      </w:r>
      <w:r w:rsidR="00C92156" w:rsidRPr="00595F1C">
        <w:t xml:space="preserve">, </w:t>
      </w:r>
      <w:r w:rsidR="00C92156">
        <w:t xml:space="preserve">einem </w:t>
      </w:r>
      <w:r w:rsidR="00C92156" w:rsidRPr="00595F1C">
        <w:t>tangentiale</w:t>
      </w:r>
      <w:r w:rsidR="00C92156">
        <w:t>n</w:t>
      </w:r>
      <w:r w:rsidR="00C92156" w:rsidRPr="00595F1C">
        <w:t xml:space="preserve"> und</w:t>
      </w:r>
      <w:r w:rsidR="00C92156">
        <w:t xml:space="preserve"> im Lastfall</w:t>
      </w:r>
      <w:r w:rsidR="00C92156" w:rsidRPr="00595F1C">
        <w:t xml:space="preserve"> vollflächige</w:t>
      </w:r>
      <w:r w:rsidR="00C92156">
        <w:t>n</w:t>
      </w:r>
      <w:r w:rsidR="00C92156" w:rsidRPr="00595F1C">
        <w:t>, hydrodynamische</w:t>
      </w:r>
      <w:r w:rsidR="00C92156">
        <w:t>n</w:t>
      </w:r>
      <w:r w:rsidR="00C92156" w:rsidRPr="00595F1C">
        <w:t xml:space="preserve"> Kontakt beim Zahneingriff sowie die neue </w:t>
      </w:r>
      <w:r w:rsidR="00C92156">
        <w:t>Art der Lagerung</w:t>
      </w:r>
      <w:r w:rsidR="00C92156" w:rsidRPr="00595F1C">
        <w:t xml:space="preserve"> mit segmentiertem Außenring</w:t>
      </w:r>
      <w:r w:rsidR="00C92156">
        <w:t xml:space="preserve">. </w:t>
      </w:r>
      <w:r>
        <w:rPr>
          <w:szCs w:val="16"/>
        </w:rPr>
        <w:t>In den meisten Fällen ist Galaxie</w:t>
      </w:r>
      <w:r w:rsidR="00F60434" w:rsidRPr="00F061FD">
        <w:rPr>
          <w:vertAlign w:val="superscript"/>
        </w:rPr>
        <w:t>®</w:t>
      </w:r>
      <w:r>
        <w:rPr>
          <w:szCs w:val="16"/>
        </w:rPr>
        <w:t xml:space="preserve"> </w:t>
      </w:r>
      <w:r w:rsidR="00C92156">
        <w:rPr>
          <w:szCs w:val="16"/>
        </w:rPr>
        <w:t>daher</w:t>
      </w:r>
      <w:r>
        <w:rPr>
          <w:szCs w:val="16"/>
        </w:rPr>
        <w:t xml:space="preserve"> mehr als eine Komponente: </w:t>
      </w:r>
      <w:r w:rsidR="00436EB0">
        <w:rPr>
          <w:szCs w:val="16"/>
        </w:rPr>
        <w:t>E</w:t>
      </w:r>
      <w:r>
        <w:rPr>
          <w:szCs w:val="16"/>
        </w:rPr>
        <w:t>s ist der Nukleus innovativer Maschinenkonzepte und Maschinengenerationen, die um die Leistungsmerkmale von Galaxie</w:t>
      </w:r>
      <w:r w:rsidR="00693685" w:rsidRPr="005D27B7">
        <w:rPr>
          <w:vertAlign w:val="superscript"/>
        </w:rPr>
        <w:t>®</w:t>
      </w:r>
      <w:r>
        <w:rPr>
          <w:szCs w:val="16"/>
        </w:rPr>
        <w:t xml:space="preserve"> herum entwickelt werden. Auf der EMO zu </w:t>
      </w:r>
      <w:r w:rsidRPr="00693685">
        <w:t xml:space="preserve">sehen sein </w:t>
      </w:r>
      <w:r w:rsidRPr="00693685">
        <w:lastRenderedPageBreak/>
        <w:t>werden verschiedene Baugrößen und Bauformen, unter anderem die</w:t>
      </w:r>
      <w:r>
        <w:rPr>
          <w:sz w:val="16"/>
          <w:szCs w:val="12"/>
        </w:rPr>
        <w:t xml:space="preserve"> </w:t>
      </w:r>
      <w:r w:rsidRPr="005D27B7">
        <w:t>Kompaktausführung Galaxie</w:t>
      </w:r>
      <w:r w:rsidRPr="005D27B7">
        <w:rPr>
          <w:vertAlign w:val="superscript"/>
        </w:rPr>
        <w:t>®</w:t>
      </w:r>
      <w:r w:rsidRPr="005D27B7">
        <w:t xml:space="preserve"> D in Baugröße 085 für den Einsatz in kleineren Fräsköpfen und </w:t>
      </w:r>
      <w:proofErr w:type="spellStart"/>
      <w:r w:rsidRPr="005D27B7">
        <w:t>Handlingsachsen</w:t>
      </w:r>
      <w:proofErr w:type="spellEnd"/>
      <w:r w:rsidRPr="005D27B7">
        <w:t xml:space="preserve"> mit besonderen Anforderungen an </w:t>
      </w:r>
      <w:proofErr w:type="spellStart"/>
      <w:r w:rsidRPr="005D27B7">
        <w:t>Verdr</w:t>
      </w:r>
      <w:r w:rsidR="00C62F3C">
        <w:t>ehsteifigkeit</w:t>
      </w:r>
      <w:proofErr w:type="spellEnd"/>
      <w:r w:rsidR="00C62F3C">
        <w:t xml:space="preserve"> und Spielfreiheit und</w:t>
      </w:r>
      <w:r w:rsidRPr="005D27B7">
        <w:t xml:space="preserve"> das ultraflache Galaxie</w:t>
      </w:r>
      <w:r w:rsidRPr="005D27B7">
        <w:rPr>
          <w:vertAlign w:val="superscript"/>
        </w:rPr>
        <w:t>®</w:t>
      </w:r>
      <w:r w:rsidRPr="005D27B7">
        <w:t xml:space="preserve"> DF in den Baugrößen 110 und 135</w:t>
      </w:r>
      <w:r w:rsidR="00C62F3C">
        <w:t xml:space="preserve">. </w:t>
      </w:r>
    </w:p>
    <w:p w14:paraId="7BE5A66B" w14:textId="77777777" w:rsidR="005D27B7" w:rsidRPr="005D27B7" w:rsidRDefault="005D27B7" w:rsidP="00DC5E12">
      <w:pPr>
        <w:pStyle w:val="Flietext"/>
        <w:rPr>
          <w:sz w:val="16"/>
          <w:szCs w:val="16"/>
        </w:rPr>
      </w:pPr>
    </w:p>
    <w:p w14:paraId="17D39A70" w14:textId="59D474E6" w:rsidR="00465992" w:rsidRPr="00465992" w:rsidRDefault="00465992" w:rsidP="00DC5E12">
      <w:pPr>
        <w:pStyle w:val="Flietext"/>
        <w:rPr>
          <w:b/>
          <w:bCs/>
        </w:rPr>
      </w:pPr>
      <w:r w:rsidRPr="00465992">
        <w:rPr>
          <w:b/>
          <w:bCs/>
        </w:rPr>
        <w:t>Smarte Getriebe mit „</w:t>
      </w:r>
      <w:proofErr w:type="spellStart"/>
      <w:r w:rsidRPr="00465992">
        <w:rPr>
          <w:b/>
          <w:bCs/>
        </w:rPr>
        <w:t>cynapse</w:t>
      </w:r>
      <w:proofErr w:type="spellEnd"/>
      <w:r w:rsidRPr="00465992">
        <w:rPr>
          <w:b/>
          <w:bCs/>
        </w:rPr>
        <w:t>“</w:t>
      </w:r>
      <w:r w:rsidR="0056119F">
        <w:rPr>
          <w:b/>
          <w:bCs/>
        </w:rPr>
        <w:t>: intelligent und kommunikativ</w:t>
      </w:r>
    </w:p>
    <w:p w14:paraId="4337144A" w14:textId="33123626" w:rsidR="00465992" w:rsidRDefault="00465992" w:rsidP="00DC5E12">
      <w:pPr>
        <w:pStyle w:val="Flietext"/>
      </w:pPr>
    </w:p>
    <w:p w14:paraId="1B9CCB5B" w14:textId="546EA28A" w:rsidR="002D4913" w:rsidRDefault="00465992" w:rsidP="00DC5E12">
      <w:pPr>
        <w:pStyle w:val="Flietext"/>
      </w:pPr>
      <w:r>
        <w:t>F</w:t>
      </w:r>
      <w:r w:rsidR="00693685">
        <w:t>ür großes Interesse sorgen seit ihrer erstmaligen Präsentation auf der Hannover Messe 2019 die smarten Getriebe mit „</w:t>
      </w:r>
      <w:proofErr w:type="spellStart"/>
      <w:r w:rsidR="00693685">
        <w:t>cynapse</w:t>
      </w:r>
      <w:proofErr w:type="spellEnd"/>
      <w:r w:rsidR="00693685">
        <w:t xml:space="preserve">“-Funktionalität. </w:t>
      </w:r>
      <w:r w:rsidR="002D4913">
        <w:t xml:space="preserve">Diese umfasst </w:t>
      </w:r>
      <w:r w:rsidR="002D4913">
        <w:rPr>
          <w:color w:val="auto"/>
          <w:szCs w:val="18"/>
        </w:rPr>
        <w:t>ein vollständig integriertes</w:t>
      </w:r>
      <w:r w:rsidR="002D4913" w:rsidRPr="00C04C9B">
        <w:rPr>
          <w:color w:val="auto"/>
          <w:szCs w:val="18"/>
        </w:rPr>
        <w:t xml:space="preserve"> </w:t>
      </w:r>
      <w:r w:rsidR="002D4913" w:rsidRPr="00C04C9B">
        <w:rPr>
          <w:color w:val="auto"/>
        </w:rPr>
        <w:t xml:space="preserve">Sensormodul, </w:t>
      </w:r>
      <w:r w:rsidR="002D4913">
        <w:rPr>
          <w:color w:val="auto"/>
        </w:rPr>
        <w:t xml:space="preserve">die </w:t>
      </w:r>
      <w:r w:rsidR="002D4913" w:rsidRPr="00C04C9B">
        <w:rPr>
          <w:color w:val="auto"/>
        </w:rPr>
        <w:t xml:space="preserve">Datenausgabe per IO-Link </w:t>
      </w:r>
      <w:r w:rsidR="002D4913">
        <w:rPr>
          <w:color w:val="auto"/>
        </w:rPr>
        <w:t xml:space="preserve">mit </w:t>
      </w:r>
      <w:r w:rsidR="002D4913" w:rsidRPr="00C04C9B">
        <w:rPr>
          <w:color w:val="auto"/>
        </w:rPr>
        <w:t xml:space="preserve">der sich daraus ergebenden I4.0-Konnektivität </w:t>
      </w:r>
      <w:r w:rsidR="002D4913">
        <w:rPr>
          <w:color w:val="auto"/>
          <w:szCs w:val="18"/>
        </w:rPr>
        <w:t xml:space="preserve">sowie </w:t>
      </w:r>
      <w:r w:rsidR="002D4913" w:rsidRPr="00C04C9B">
        <w:rPr>
          <w:color w:val="auto"/>
          <w:szCs w:val="18"/>
        </w:rPr>
        <w:t>Logikfunktionen</w:t>
      </w:r>
      <w:r w:rsidR="002D4913">
        <w:rPr>
          <w:color w:val="auto"/>
          <w:szCs w:val="18"/>
        </w:rPr>
        <w:t xml:space="preserve"> zur Ist- und Schwellwertüberwachung auswählbarer Parameter.</w:t>
      </w:r>
      <w:r w:rsidR="002D4913" w:rsidRPr="002D4913">
        <w:rPr>
          <w:color w:val="auto"/>
          <w:szCs w:val="18"/>
        </w:rPr>
        <w:t xml:space="preserve"> </w:t>
      </w:r>
      <w:r w:rsidR="00E1448B">
        <w:rPr>
          <w:color w:val="auto"/>
          <w:szCs w:val="18"/>
        </w:rPr>
        <w:t xml:space="preserve">Getriebe mit </w:t>
      </w:r>
      <w:r w:rsidR="00F23F1C">
        <w:rPr>
          <w:color w:val="auto"/>
          <w:szCs w:val="18"/>
        </w:rPr>
        <w:t>„</w:t>
      </w:r>
      <w:proofErr w:type="spellStart"/>
      <w:r w:rsidR="00E1448B">
        <w:rPr>
          <w:color w:val="auto"/>
          <w:szCs w:val="18"/>
        </w:rPr>
        <w:t>cynapse</w:t>
      </w:r>
      <w:proofErr w:type="spellEnd"/>
      <w:r w:rsidR="00F23F1C">
        <w:rPr>
          <w:color w:val="auto"/>
          <w:szCs w:val="18"/>
        </w:rPr>
        <w:t>“</w:t>
      </w:r>
      <w:r w:rsidR="00E1448B">
        <w:rPr>
          <w:color w:val="auto"/>
          <w:szCs w:val="18"/>
        </w:rPr>
        <w:t xml:space="preserve"> sind</w:t>
      </w:r>
      <w:r w:rsidR="002D4913">
        <w:rPr>
          <w:color w:val="auto"/>
          <w:szCs w:val="18"/>
        </w:rPr>
        <w:t xml:space="preserve"> so in der Lage, </w:t>
      </w:r>
      <w:r w:rsidR="002D4913">
        <w:t xml:space="preserve">unterschiedliche </w:t>
      </w:r>
      <w:r w:rsidR="002D4913">
        <w:rPr>
          <w:szCs w:val="18"/>
        </w:rPr>
        <w:t xml:space="preserve">Einflussgrößen aus dem Prozess sowie dem Einsatzumfeld, die im Betrieb auf das Getriebe einwirken, zu erfassen, zu speichern und an </w:t>
      </w:r>
      <w:r w:rsidR="002D4913" w:rsidRPr="00C04C9B">
        <w:rPr>
          <w:color w:val="auto"/>
          <w:szCs w:val="18"/>
        </w:rPr>
        <w:t xml:space="preserve">Automatisierungssysteme sowie in alle gängigen </w:t>
      </w:r>
      <w:proofErr w:type="spellStart"/>
      <w:r w:rsidR="002D4913" w:rsidRPr="00C04C9B">
        <w:rPr>
          <w:color w:val="auto"/>
          <w:szCs w:val="18"/>
        </w:rPr>
        <w:t>IIoT</w:t>
      </w:r>
      <w:proofErr w:type="spellEnd"/>
      <w:r w:rsidR="002D4913" w:rsidRPr="00C04C9B">
        <w:rPr>
          <w:color w:val="auto"/>
          <w:szCs w:val="18"/>
        </w:rPr>
        <w:t xml:space="preserve">-Plattformen </w:t>
      </w:r>
      <w:r w:rsidR="002D4913">
        <w:rPr>
          <w:color w:val="auto"/>
          <w:szCs w:val="18"/>
        </w:rPr>
        <w:t xml:space="preserve">zu </w:t>
      </w:r>
      <w:r w:rsidR="002D4913" w:rsidRPr="00C04C9B">
        <w:rPr>
          <w:color w:val="auto"/>
          <w:szCs w:val="18"/>
        </w:rPr>
        <w:t>kommunizieren.</w:t>
      </w:r>
      <w:r w:rsidR="002D4913">
        <w:rPr>
          <w:color w:val="auto"/>
          <w:szCs w:val="18"/>
        </w:rPr>
        <w:t xml:space="preserve"> </w:t>
      </w:r>
      <w:r w:rsidR="002D4913">
        <w:rPr>
          <w:szCs w:val="18"/>
        </w:rPr>
        <w:t xml:space="preserve">Wichtig für Konstrukteure: äußerlich unterscheiden sich Getriebe mit </w:t>
      </w:r>
      <w:r w:rsidR="002D4913" w:rsidRPr="006A7049">
        <w:rPr>
          <w:szCs w:val="18"/>
        </w:rPr>
        <w:t>„</w:t>
      </w:r>
      <w:proofErr w:type="spellStart"/>
      <w:r w:rsidR="002D4913" w:rsidRPr="006A7049">
        <w:t>cynapse</w:t>
      </w:r>
      <w:proofErr w:type="spellEnd"/>
      <w:r w:rsidR="002D4913" w:rsidRPr="006A7049">
        <w:t>“</w:t>
      </w:r>
      <w:r w:rsidR="002D4913">
        <w:rPr>
          <w:szCs w:val="18"/>
        </w:rPr>
        <w:t xml:space="preserve"> </w:t>
      </w:r>
      <w:r w:rsidR="003C401D">
        <w:rPr>
          <w:szCs w:val="18"/>
        </w:rPr>
        <w:t>nicht</w:t>
      </w:r>
      <w:r w:rsidR="002D4913">
        <w:rPr>
          <w:szCs w:val="18"/>
        </w:rPr>
        <w:t xml:space="preserve"> zu den </w:t>
      </w:r>
      <w:r w:rsidR="006F7626">
        <w:rPr>
          <w:szCs w:val="18"/>
        </w:rPr>
        <w:t>existierenden</w:t>
      </w:r>
      <w:r w:rsidR="002D4913">
        <w:rPr>
          <w:szCs w:val="18"/>
        </w:rPr>
        <w:t xml:space="preserve"> Baureihen, so dass bereits konstruierte Antriebslösungen bestehen bleiben können.</w:t>
      </w:r>
    </w:p>
    <w:p w14:paraId="5946FB46" w14:textId="382BD899" w:rsidR="00465992" w:rsidRDefault="00465992" w:rsidP="00DC5E12">
      <w:pPr>
        <w:pStyle w:val="Flietext"/>
      </w:pPr>
    </w:p>
    <w:p w14:paraId="052131F0" w14:textId="055223FA" w:rsidR="00465992" w:rsidRPr="00EC34E3" w:rsidRDefault="00F061FD" w:rsidP="00EC34E3">
      <w:pPr>
        <w:pStyle w:val="Flietext"/>
        <w:rPr>
          <w:b/>
          <w:bCs/>
        </w:rPr>
      </w:pPr>
      <w:proofErr w:type="spellStart"/>
      <w:r>
        <w:rPr>
          <w:b/>
          <w:bCs/>
        </w:rPr>
        <w:t>p</w:t>
      </w:r>
      <w:r w:rsidR="00465992" w:rsidRPr="00EC34E3">
        <w:rPr>
          <w:b/>
          <w:bCs/>
        </w:rPr>
        <w:t>remo</w:t>
      </w:r>
      <w:proofErr w:type="spellEnd"/>
      <w:r w:rsidRPr="00F061FD">
        <w:rPr>
          <w:b/>
          <w:bCs/>
          <w:vertAlign w:val="superscript"/>
        </w:rPr>
        <w:t>®</w:t>
      </w:r>
      <w:r w:rsidR="00465992" w:rsidRPr="00EC34E3">
        <w:rPr>
          <w:b/>
          <w:bCs/>
        </w:rPr>
        <w:t>-</w:t>
      </w:r>
      <w:proofErr w:type="spellStart"/>
      <w:r w:rsidR="00465992" w:rsidRPr="00EC34E3">
        <w:rPr>
          <w:b/>
          <w:bCs/>
        </w:rPr>
        <w:t>Servoaktuatoren</w:t>
      </w:r>
      <w:proofErr w:type="spellEnd"/>
      <w:r w:rsidR="00465992" w:rsidRPr="00EC34E3">
        <w:rPr>
          <w:b/>
          <w:bCs/>
        </w:rPr>
        <w:t>: Bestleistung aus dem Baukasten</w:t>
      </w:r>
    </w:p>
    <w:p w14:paraId="37F4FA00" w14:textId="4C279476" w:rsidR="00465992" w:rsidRPr="00EC34E3" w:rsidRDefault="00465992" w:rsidP="00EC34E3">
      <w:pPr>
        <w:pStyle w:val="Flietext"/>
      </w:pPr>
    </w:p>
    <w:p w14:paraId="64254179" w14:textId="38AA5B72" w:rsidR="00465992" w:rsidRDefault="00EC34E3" w:rsidP="00D551C2">
      <w:pPr>
        <w:spacing w:line="260" w:lineRule="exact"/>
        <w:rPr>
          <w:rFonts w:ascii="Arial" w:hAnsi="Arial"/>
          <w:bCs/>
          <w:spacing w:val="10"/>
          <w:sz w:val="20"/>
          <w:szCs w:val="20"/>
        </w:rPr>
      </w:pPr>
      <w:r w:rsidRPr="00EC34E3">
        <w:rPr>
          <w:rFonts w:ascii="Arial" w:hAnsi="Arial"/>
          <w:spacing w:val="10"/>
          <w:sz w:val="20"/>
          <w:szCs w:val="20"/>
        </w:rPr>
        <w:t xml:space="preserve">Mit </w:t>
      </w:r>
      <w:proofErr w:type="spellStart"/>
      <w:r w:rsidRPr="00EC34E3">
        <w:rPr>
          <w:rFonts w:ascii="Arial" w:hAnsi="Arial"/>
          <w:spacing w:val="10"/>
          <w:sz w:val="20"/>
          <w:szCs w:val="20"/>
        </w:rPr>
        <w:t>p</w:t>
      </w:r>
      <w:r w:rsidR="00205FF3">
        <w:rPr>
          <w:rFonts w:ascii="Arial" w:hAnsi="Arial"/>
          <w:spacing w:val="10"/>
          <w:sz w:val="20"/>
          <w:szCs w:val="20"/>
        </w:rPr>
        <w:t>r</w:t>
      </w:r>
      <w:r w:rsidRPr="00EC34E3">
        <w:rPr>
          <w:rFonts w:ascii="Arial" w:hAnsi="Arial"/>
          <w:spacing w:val="10"/>
          <w:sz w:val="20"/>
          <w:szCs w:val="20"/>
        </w:rPr>
        <w:t>emo</w:t>
      </w:r>
      <w:proofErr w:type="spellEnd"/>
      <w:r w:rsidR="00F061FD" w:rsidRPr="00F061FD">
        <w:rPr>
          <w:rFonts w:ascii="Arial" w:hAnsi="Arial"/>
          <w:spacing w:val="10"/>
          <w:sz w:val="20"/>
          <w:szCs w:val="20"/>
          <w:vertAlign w:val="superscript"/>
        </w:rPr>
        <w:t>®</w:t>
      </w:r>
      <w:r w:rsidRPr="00EC34E3">
        <w:rPr>
          <w:rFonts w:ascii="Arial" w:hAnsi="Arial"/>
          <w:spacing w:val="10"/>
          <w:sz w:val="20"/>
          <w:szCs w:val="20"/>
        </w:rPr>
        <w:t xml:space="preserve"> präsentiert WITTENSTEIN auf der EMO 2019 eine </w:t>
      </w:r>
      <w:r w:rsidRPr="00EC34E3">
        <w:rPr>
          <w:rFonts w:ascii="Arial" w:hAnsi="Arial" w:cs="Arial"/>
          <w:spacing w:val="10"/>
          <w:sz w:val="20"/>
          <w:szCs w:val="20"/>
        </w:rPr>
        <w:t xml:space="preserve">voll skalierbare </w:t>
      </w:r>
      <w:proofErr w:type="spellStart"/>
      <w:r w:rsidRPr="00EC34E3">
        <w:rPr>
          <w:rFonts w:ascii="Arial" w:hAnsi="Arial" w:cs="Arial"/>
          <w:spacing w:val="10"/>
          <w:sz w:val="20"/>
          <w:szCs w:val="20"/>
        </w:rPr>
        <w:t>Servoaktuatoren</w:t>
      </w:r>
      <w:proofErr w:type="spellEnd"/>
      <w:r w:rsidRPr="00EC34E3">
        <w:rPr>
          <w:rFonts w:ascii="Arial" w:hAnsi="Arial" w:cs="Arial"/>
          <w:spacing w:val="10"/>
          <w:sz w:val="20"/>
          <w:szCs w:val="20"/>
        </w:rPr>
        <w:t>-Plattform</w:t>
      </w:r>
      <w:r w:rsidRPr="00EC34E3">
        <w:rPr>
          <w:rFonts w:ascii="Arial" w:hAnsi="Arial"/>
          <w:spacing w:val="10"/>
          <w:sz w:val="20"/>
          <w:szCs w:val="20"/>
        </w:rPr>
        <w:t xml:space="preserve">: </w:t>
      </w:r>
      <w:r w:rsidRPr="00EC34E3">
        <w:rPr>
          <w:rFonts w:ascii="Arial" w:hAnsi="Arial" w:cs="Arial"/>
          <w:spacing w:val="10"/>
          <w:sz w:val="20"/>
          <w:szCs w:val="20"/>
        </w:rPr>
        <w:t>Servom</w:t>
      </w:r>
      <w:r w:rsidRPr="00EC34E3">
        <w:rPr>
          <w:rFonts w:ascii="Arial" w:hAnsi="Arial"/>
          <w:spacing w:val="10"/>
          <w:sz w:val="20"/>
          <w:szCs w:val="20"/>
        </w:rPr>
        <w:t xml:space="preserve">otoren mit bis zu 92 Prozent Wirkungsgrad und </w:t>
      </w:r>
      <w:proofErr w:type="spellStart"/>
      <w:r w:rsidRPr="00EC34E3">
        <w:rPr>
          <w:rFonts w:ascii="Arial" w:hAnsi="Arial"/>
          <w:spacing w:val="10"/>
          <w:sz w:val="20"/>
          <w:szCs w:val="20"/>
        </w:rPr>
        <w:t>verdrehsteife</w:t>
      </w:r>
      <w:proofErr w:type="spellEnd"/>
      <w:r w:rsidRPr="00EC34E3">
        <w:rPr>
          <w:rFonts w:ascii="Arial" w:hAnsi="Arial"/>
          <w:spacing w:val="10"/>
          <w:sz w:val="20"/>
          <w:szCs w:val="20"/>
        </w:rPr>
        <w:t xml:space="preserve"> Präzisionsgetriebe mit bis zu 97 Prozent Wirkungsgrad können extrem flexibel zu individuellen </w:t>
      </w:r>
      <w:proofErr w:type="spellStart"/>
      <w:r w:rsidRPr="00EC34E3">
        <w:rPr>
          <w:rFonts w:ascii="Arial" w:hAnsi="Arial"/>
          <w:spacing w:val="10"/>
          <w:sz w:val="20"/>
          <w:szCs w:val="20"/>
        </w:rPr>
        <w:t>Servoaktuatoren</w:t>
      </w:r>
      <w:proofErr w:type="spellEnd"/>
      <w:r w:rsidRPr="00EC34E3">
        <w:rPr>
          <w:rFonts w:ascii="Arial" w:hAnsi="Arial"/>
          <w:spacing w:val="10"/>
          <w:sz w:val="20"/>
          <w:szCs w:val="20"/>
        </w:rPr>
        <w:t xml:space="preserve"> konfiguriert werden. Abhängig von den Anforderungen seitens der Maschine </w:t>
      </w:r>
      <w:r w:rsidR="0056119F">
        <w:rPr>
          <w:rFonts w:ascii="Arial" w:hAnsi="Arial"/>
          <w:spacing w:val="10"/>
          <w:sz w:val="20"/>
          <w:szCs w:val="20"/>
        </w:rPr>
        <w:t>sind mit</w:t>
      </w:r>
      <w:r w:rsidRPr="00EC34E3">
        <w:rPr>
          <w:rFonts w:ascii="Arial" w:hAnsi="Arial"/>
          <w:spacing w:val="10"/>
          <w:sz w:val="20"/>
          <w:szCs w:val="20"/>
        </w:rPr>
        <w:t xml:space="preserve"> </w:t>
      </w:r>
      <w:r w:rsidR="0056119F">
        <w:rPr>
          <w:rFonts w:ascii="Arial" w:hAnsi="Arial"/>
          <w:spacing w:val="10"/>
          <w:sz w:val="20"/>
          <w:szCs w:val="20"/>
        </w:rPr>
        <w:t xml:space="preserve">der </w:t>
      </w:r>
      <w:proofErr w:type="spellStart"/>
      <w:r w:rsidR="00D551C2" w:rsidRPr="00205FF3">
        <w:rPr>
          <w:rFonts w:ascii="Arial" w:hAnsi="Arial" w:cs="Arial"/>
          <w:bCs/>
          <w:spacing w:val="10"/>
          <w:sz w:val="20"/>
          <w:szCs w:val="20"/>
        </w:rPr>
        <w:t>premo</w:t>
      </w:r>
      <w:proofErr w:type="spellEnd"/>
      <w:r w:rsidR="00F061FD" w:rsidRPr="00F061FD">
        <w:rPr>
          <w:rFonts w:ascii="Arial" w:hAnsi="Arial"/>
          <w:spacing w:val="10"/>
          <w:sz w:val="20"/>
          <w:szCs w:val="20"/>
          <w:vertAlign w:val="superscript"/>
        </w:rPr>
        <w:t>®</w:t>
      </w:r>
      <w:r w:rsidR="00D551C2" w:rsidRPr="00205FF3">
        <w:rPr>
          <w:rFonts w:ascii="Arial" w:hAnsi="Arial" w:cs="Arial"/>
          <w:bCs/>
          <w:spacing w:val="10"/>
          <w:sz w:val="20"/>
          <w:szCs w:val="20"/>
        </w:rPr>
        <w:t> XP Line</w:t>
      </w:r>
      <w:r w:rsidR="00D551C2">
        <w:rPr>
          <w:rFonts w:ascii="Arial" w:hAnsi="Arial" w:cs="Arial"/>
          <w:bCs/>
          <w:spacing w:val="10"/>
          <w:sz w:val="20"/>
          <w:szCs w:val="20"/>
        </w:rPr>
        <w:t xml:space="preserve">, </w:t>
      </w:r>
      <w:r w:rsidR="0056119F">
        <w:rPr>
          <w:rFonts w:ascii="Arial" w:hAnsi="Arial" w:cs="Arial"/>
          <w:bCs/>
          <w:spacing w:val="10"/>
          <w:sz w:val="20"/>
          <w:szCs w:val="20"/>
        </w:rPr>
        <w:t xml:space="preserve">der </w:t>
      </w:r>
      <w:proofErr w:type="spellStart"/>
      <w:r w:rsidR="00D551C2" w:rsidRPr="00205FF3">
        <w:rPr>
          <w:rFonts w:cs="Arial"/>
          <w:spacing w:val="10"/>
          <w:sz w:val="20"/>
          <w:szCs w:val="18"/>
        </w:rPr>
        <w:t>premo</w:t>
      </w:r>
      <w:proofErr w:type="spellEnd"/>
      <w:r w:rsidR="00F061FD" w:rsidRPr="00F061FD">
        <w:rPr>
          <w:rFonts w:ascii="Arial" w:hAnsi="Arial"/>
          <w:spacing w:val="10"/>
          <w:sz w:val="20"/>
          <w:szCs w:val="20"/>
          <w:vertAlign w:val="superscript"/>
        </w:rPr>
        <w:t>®</w:t>
      </w:r>
      <w:r w:rsidR="00D551C2" w:rsidRPr="00205FF3">
        <w:rPr>
          <w:rFonts w:cs="Arial"/>
          <w:spacing w:val="10"/>
          <w:sz w:val="20"/>
          <w:szCs w:val="18"/>
        </w:rPr>
        <w:t xml:space="preserve"> TP Line</w:t>
      </w:r>
      <w:r w:rsidR="00D551C2">
        <w:rPr>
          <w:rFonts w:ascii="Arial" w:hAnsi="Arial" w:cs="Arial"/>
          <w:bCs/>
          <w:spacing w:val="10"/>
          <w:sz w:val="20"/>
          <w:szCs w:val="20"/>
        </w:rPr>
        <w:t xml:space="preserve"> und </w:t>
      </w:r>
      <w:r w:rsidR="0056119F">
        <w:rPr>
          <w:rFonts w:ascii="Arial" w:hAnsi="Arial" w:cs="Arial"/>
          <w:bCs/>
          <w:spacing w:val="10"/>
          <w:sz w:val="20"/>
          <w:szCs w:val="20"/>
        </w:rPr>
        <w:t xml:space="preserve">der </w:t>
      </w:r>
      <w:proofErr w:type="spellStart"/>
      <w:r w:rsidR="00D551C2" w:rsidRPr="00205FF3">
        <w:rPr>
          <w:rFonts w:cs="Arial"/>
          <w:spacing w:val="10"/>
          <w:sz w:val="20"/>
          <w:szCs w:val="18"/>
        </w:rPr>
        <w:t>premo</w:t>
      </w:r>
      <w:proofErr w:type="spellEnd"/>
      <w:r w:rsidR="00F061FD" w:rsidRPr="00F061FD">
        <w:rPr>
          <w:rFonts w:ascii="Arial" w:hAnsi="Arial"/>
          <w:spacing w:val="10"/>
          <w:sz w:val="20"/>
          <w:szCs w:val="20"/>
          <w:vertAlign w:val="superscript"/>
        </w:rPr>
        <w:t>®</w:t>
      </w:r>
      <w:r w:rsidR="00D551C2" w:rsidRPr="00205FF3">
        <w:rPr>
          <w:rFonts w:cs="Arial"/>
          <w:spacing w:val="10"/>
          <w:sz w:val="20"/>
          <w:szCs w:val="18"/>
          <w:vertAlign w:val="superscript"/>
        </w:rPr>
        <w:t> </w:t>
      </w:r>
      <w:r w:rsidR="00D551C2" w:rsidRPr="00205FF3">
        <w:rPr>
          <w:rFonts w:cs="Arial"/>
          <w:spacing w:val="10"/>
          <w:sz w:val="20"/>
          <w:szCs w:val="18"/>
        </w:rPr>
        <w:t>SP Line</w:t>
      </w:r>
      <w:r w:rsidR="00D551C2">
        <w:rPr>
          <w:rFonts w:ascii="Arial" w:hAnsi="Arial" w:cs="Arial"/>
          <w:bCs/>
          <w:spacing w:val="10"/>
          <w:sz w:val="20"/>
          <w:szCs w:val="20"/>
        </w:rPr>
        <w:t xml:space="preserve"> </w:t>
      </w:r>
      <w:r w:rsidR="0056119F">
        <w:rPr>
          <w:rFonts w:ascii="Arial" w:hAnsi="Arial" w:cs="Arial"/>
          <w:bCs/>
          <w:spacing w:val="10"/>
          <w:sz w:val="20"/>
          <w:szCs w:val="20"/>
        </w:rPr>
        <w:t xml:space="preserve">applikationsgerecht </w:t>
      </w:r>
      <w:r w:rsidRPr="00EC34E3">
        <w:rPr>
          <w:rFonts w:ascii="Arial" w:hAnsi="Arial" w:cs="Arial"/>
          <w:bCs/>
          <w:spacing w:val="10"/>
          <w:sz w:val="20"/>
          <w:szCs w:val="20"/>
        </w:rPr>
        <w:t xml:space="preserve">abgestufte Leistungsklassen </w:t>
      </w:r>
      <w:r w:rsidR="0056119F">
        <w:rPr>
          <w:rFonts w:ascii="Arial" w:hAnsi="Arial"/>
          <w:bCs/>
          <w:spacing w:val="10"/>
          <w:sz w:val="20"/>
          <w:szCs w:val="20"/>
        </w:rPr>
        <w:t>verfügbar.</w:t>
      </w:r>
    </w:p>
    <w:p w14:paraId="4A03EB3E" w14:textId="77777777" w:rsidR="0056119F" w:rsidRDefault="0056119F" w:rsidP="00D551C2">
      <w:pPr>
        <w:spacing w:line="260" w:lineRule="exact"/>
        <w:rPr>
          <w:rFonts w:ascii="Arial" w:hAnsi="Arial"/>
          <w:bCs/>
          <w:spacing w:val="10"/>
          <w:sz w:val="20"/>
          <w:szCs w:val="20"/>
        </w:rPr>
      </w:pPr>
    </w:p>
    <w:p w14:paraId="50765662" w14:textId="7D7A026F" w:rsidR="00465992" w:rsidRDefault="00465992" w:rsidP="00DC5E12">
      <w:pPr>
        <w:pStyle w:val="Flietext"/>
        <w:rPr>
          <w:b/>
          <w:bCs/>
        </w:rPr>
      </w:pPr>
      <w:r w:rsidRPr="00465992">
        <w:rPr>
          <w:b/>
          <w:bCs/>
        </w:rPr>
        <w:t>Linearsysteme: Getriebe, Motor, Ritzel und Zahnstange als individuelle Systemlösungen</w:t>
      </w:r>
    </w:p>
    <w:p w14:paraId="4CBC5FFA" w14:textId="77777777" w:rsidR="00D551C2" w:rsidRPr="00465992" w:rsidRDefault="00D551C2" w:rsidP="00DC5E12">
      <w:pPr>
        <w:pStyle w:val="Flietext"/>
        <w:rPr>
          <w:b/>
          <w:bCs/>
        </w:rPr>
      </w:pPr>
    </w:p>
    <w:p w14:paraId="3A71D929" w14:textId="77777777" w:rsidR="00B10177" w:rsidRDefault="004C78C4" w:rsidP="00B10177">
      <w:pPr>
        <w:pStyle w:val="Subheadline"/>
        <w:spacing w:line="260" w:lineRule="exact"/>
        <w:rPr>
          <w:b w:val="0"/>
          <w:bCs w:val="0"/>
        </w:rPr>
      </w:pPr>
      <w:r w:rsidRPr="00317D58">
        <w:rPr>
          <w:b w:val="0"/>
          <w:bCs w:val="0"/>
        </w:rPr>
        <w:t xml:space="preserve">Hohe Präzision für Achsen in Bearbeitungs- und Fertigungssystemen, gepaart mit maximaler Produktivität auf kleinstem Bauraum – das bieten die Linearsysteme von WITTENSTEIN. </w:t>
      </w:r>
      <w:r w:rsidR="00317D58" w:rsidRPr="00317D58">
        <w:rPr>
          <w:b w:val="0"/>
          <w:bCs w:val="0"/>
        </w:rPr>
        <w:t xml:space="preserve">Getriebe, Ritzel, Zahnstange und Schmiersystem </w:t>
      </w:r>
      <w:r w:rsidR="00317D58">
        <w:rPr>
          <w:b w:val="0"/>
          <w:bCs w:val="0"/>
        </w:rPr>
        <w:t>stellen als</w:t>
      </w:r>
      <w:r w:rsidR="00317D58" w:rsidRPr="00317D58">
        <w:rPr>
          <w:b w:val="0"/>
          <w:bCs w:val="0"/>
        </w:rPr>
        <w:t xml:space="preserve"> perfekt aufeinander abgestimmt</w:t>
      </w:r>
      <w:r w:rsidR="00317D58">
        <w:rPr>
          <w:b w:val="0"/>
          <w:bCs w:val="0"/>
        </w:rPr>
        <w:t>e Komponenten eine optimale Performance der Gesamtlösung sicher.</w:t>
      </w:r>
      <w:r w:rsidR="00317D58" w:rsidRPr="00317D58">
        <w:rPr>
          <w:b w:val="0"/>
          <w:bCs w:val="0"/>
        </w:rPr>
        <w:t xml:space="preserve"> </w:t>
      </w:r>
      <w:r w:rsidRPr="00317D58">
        <w:rPr>
          <w:b w:val="0"/>
          <w:bCs w:val="0"/>
        </w:rPr>
        <w:t xml:space="preserve">Drei in Bezug auf Laufruhe, Positioniergenauigkeit und Vorschubkraft abgestimmte </w:t>
      </w:r>
      <w:r w:rsidRPr="00317D58">
        <w:rPr>
          <w:b w:val="0"/>
          <w:bCs w:val="0"/>
        </w:rPr>
        <w:lastRenderedPageBreak/>
        <w:t>Leistungsklassen gewährleisten die technisch und wirtschaftlich effiziente Auslegung bei unterschiedlichen Anforderungen</w:t>
      </w:r>
      <w:r w:rsidR="00D551C2">
        <w:rPr>
          <w:b w:val="0"/>
          <w:bCs w:val="0"/>
        </w:rPr>
        <w:t>.</w:t>
      </w:r>
    </w:p>
    <w:p w14:paraId="1705EB62" w14:textId="77777777" w:rsidR="00B10177" w:rsidRDefault="00B10177" w:rsidP="00B10177">
      <w:pPr>
        <w:pStyle w:val="Subheadline"/>
        <w:spacing w:line="260" w:lineRule="exact"/>
        <w:rPr>
          <w:b w:val="0"/>
          <w:bCs w:val="0"/>
        </w:rPr>
      </w:pPr>
    </w:p>
    <w:p w14:paraId="2391E005" w14:textId="3C29BF65" w:rsidR="00497AC9" w:rsidRPr="00D461C9" w:rsidRDefault="00C6119F" w:rsidP="00B10177">
      <w:pPr>
        <w:pStyle w:val="Subheadline"/>
        <w:spacing w:line="260" w:lineRule="exact"/>
        <w:rPr>
          <w:b w:val="0"/>
          <w:bCs w:val="0"/>
        </w:rPr>
      </w:pPr>
      <w:r w:rsidRPr="00D461C9">
        <w:rPr>
          <w:b w:val="0"/>
          <w:bCs w:val="0"/>
        </w:rPr>
        <w:t xml:space="preserve">Das </w:t>
      </w:r>
      <w:r w:rsidR="00317D58" w:rsidRPr="00D461C9">
        <w:rPr>
          <w:b w:val="0"/>
          <w:bCs w:val="0"/>
        </w:rPr>
        <w:t>Galaxie</w:t>
      </w:r>
      <w:r w:rsidR="00B10177" w:rsidRPr="005D27B7">
        <w:rPr>
          <w:szCs w:val="16"/>
          <w:vertAlign w:val="superscript"/>
        </w:rPr>
        <w:t>®</w:t>
      </w:r>
      <w:r w:rsidRPr="00D461C9">
        <w:rPr>
          <w:b w:val="0"/>
          <w:bCs w:val="0"/>
        </w:rPr>
        <w:t xml:space="preserve"> Antriebssystem</w:t>
      </w:r>
      <w:r w:rsidR="00317D58" w:rsidRPr="00D461C9">
        <w:rPr>
          <w:b w:val="0"/>
          <w:bCs w:val="0"/>
        </w:rPr>
        <w:t xml:space="preserve">, </w:t>
      </w:r>
      <w:r w:rsidR="00497AC9" w:rsidRPr="00D461C9">
        <w:rPr>
          <w:b w:val="0"/>
          <w:bCs w:val="0"/>
        </w:rPr>
        <w:t xml:space="preserve">die </w:t>
      </w:r>
      <w:r w:rsidR="00317D58" w:rsidRPr="00D461C9">
        <w:rPr>
          <w:b w:val="0"/>
          <w:bCs w:val="0"/>
        </w:rPr>
        <w:t>smarte</w:t>
      </w:r>
      <w:r w:rsidR="00497AC9" w:rsidRPr="00D461C9">
        <w:rPr>
          <w:b w:val="0"/>
          <w:bCs w:val="0"/>
        </w:rPr>
        <w:t>n</w:t>
      </w:r>
      <w:r w:rsidR="00317D58" w:rsidRPr="00D461C9">
        <w:rPr>
          <w:b w:val="0"/>
          <w:bCs w:val="0"/>
        </w:rPr>
        <w:t xml:space="preserve"> Getriebe mit </w:t>
      </w:r>
      <w:r w:rsidR="00317D58" w:rsidRPr="00B10177">
        <w:rPr>
          <w:b w:val="0"/>
          <w:bCs w:val="0"/>
          <w:szCs w:val="18"/>
        </w:rPr>
        <w:t>„</w:t>
      </w:r>
      <w:proofErr w:type="spellStart"/>
      <w:r w:rsidR="00317D58" w:rsidRPr="00D461C9">
        <w:rPr>
          <w:b w:val="0"/>
          <w:bCs w:val="0"/>
        </w:rPr>
        <w:t>cynapse</w:t>
      </w:r>
      <w:proofErr w:type="spellEnd"/>
      <w:r w:rsidR="00317D58" w:rsidRPr="00D461C9">
        <w:rPr>
          <w:b w:val="0"/>
          <w:bCs w:val="0"/>
        </w:rPr>
        <w:t>”</w:t>
      </w:r>
      <w:r w:rsidR="00497AC9" w:rsidRPr="00D461C9">
        <w:rPr>
          <w:b w:val="0"/>
          <w:bCs w:val="0"/>
        </w:rPr>
        <w:t>-Funktionalität</w:t>
      </w:r>
      <w:r w:rsidR="00317D58" w:rsidRPr="00D461C9">
        <w:rPr>
          <w:b w:val="0"/>
          <w:bCs w:val="0"/>
        </w:rPr>
        <w:t xml:space="preserve">, </w:t>
      </w:r>
      <w:r w:rsidRPr="00D461C9">
        <w:rPr>
          <w:b w:val="0"/>
          <w:bCs w:val="0"/>
        </w:rPr>
        <w:t xml:space="preserve">die voll skalierbaren </w:t>
      </w:r>
      <w:proofErr w:type="spellStart"/>
      <w:r w:rsidR="00317D58" w:rsidRPr="00D461C9">
        <w:rPr>
          <w:b w:val="0"/>
          <w:bCs w:val="0"/>
        </w:rPr>
        <w:t>premo</w:t>
      </w:r>
      <w:proofErr w:type="spellEnd"/>
      <w:r w:rsidR="00F061FD" w:rsidRPr="00F061FD">
        <w:rPr>
          <w:vertAlign w:val="superscript"/>
        </w:rPr>
        <w:t>®</w:t>
      </w:r>
      <w:r w:rsidRPr="00D461C9">
        <w:rPr>
          <w:b w:val="0"/>
          <w:bCs w:val="0"/>
        </w:rPr>
        <w:t>-</w:t>
      </w:r>
      <w:proofErr w:type="spellStart"/>
      <w:r w:rsidRPr="00D461C9">
        <w:rPr>
          <w:b w:val="0"/>
          <w:bCs w:val="0"/>
        </w:rPr>
        <w:t>Servoaktuatoren</w:t>
      </w:r>
      <w:proofErr w:type="spellEnd"/>
      <w:r w:rsidR="00317D58" w:rsidRPr="00D461C9">
        <w:rPr>
          <w:b w:val="0"/>
          <w:bCs w:val="0"/>
        </w:rPr>
        <w:t xml:space="preserve"> und die </w:t>
      </w:r>
      <w:r w:rsidR="00497AC9" w:rsidRPr="00D461C9">
        <w:rPr>
          <w:b w:val="0"/>
          <w:bCs w:val="0"/>
        </w:rPr>
        <w:t>performanceorientierten</w:t>
      </w:r>
      <w:r w:rsidRPr="00D461C9">
        <w:rPr>
          <w:b w:val="0"/>
          <w:bCs w:val="0"/>
        </w:rPr>
        <w:t xml:space="preserve"> </w:t>
      </w:r>
      <w:r w:rsidR="00317D58" w:rsidRPr="00D461C9">
        <w:rPr>
          <w:b w:val="0"/>
          <w:bCs w:val="0"/>
        </w:rPr>
        <w:t xml:space="preserve">Linearsysteme – alles zu sehen und zu erleben auf dem </w:t>
      </w:r>
      <w:r w:rsidRPr="00D461C9">
        <w:rPr>
          <w:b w:val="0"/>
          <w:bCs w:val="0"/>
        </w:rPr>
        <w:t>EMO</w:t>
      </w:r>
      <w:r w:rsidR="00317D58" w:rsidRPr="00D461C9">
        <w:rPr>
          <w:b w:val="0"/>
          <w:bCs w:val="0"/>
        </w:rPr>
        <w:t xml:space="preserve">-Messestand </w:t>
      </w:r>
      <w:r w:rsidRPr="00D461C9">
        <w:rPr>
          <w:b w:val="0"/>
          <w:bCs w:val="0"/>
        </w:rPr>
        <w:t xml:space="preserve">von </w:t>
      </w:r>
      <w:r w:rsidR="00497AC9" w:rsidRPr="00D461C9">
        <w:rPr>
          <w:b w:val="0"/>
          <w:bCs w:val="0"/>
        </w:rPr>
        <w:t>WITTENSTEIN in</w:t>
      </w:r>
    </w:p>
    <w:p w14:paraId="306B3999" w14:textId="77777777" w:rsidR="00497AC9" w:rsidRPr="00D461C9" w:rsidRDefault="00497AC9" w:rsidP="00B10177">
      <w:pPr>
        <w:pStyle w:val="Subheadline"/>
        <w:spacing w:line="260" w:lineRule="exact"/>
        <w:rPr>
          <w:b w:val="0"/>
          <w:bCs w:val="0"/>
        </w:rPr>
      </w:pPr>
    </w:p>
    <w:p w14:paraId="2B034402" w14:textId="219AFD22" w:rsidR="00916F4D" w:rsidRPr="00B10177" w:rsidRDefault="00497AC9" w:rsidP="00497AC9">
      <w:pPr>
        <w:pStyle w:val="Subheadline"/>
        <w:spacing w:line="260" w:lineRule="exact"/>
        <w:jc w:val="center"/>
        <w:rPr>
          <w:b w:val="0"/>
          <w:bCs w:val="0"/>
        </w:rPr>
      </w:pPr>
      <w:r w:rsidRPr="00D065DE">
        <w:t>Halle 8</w:t>
      </w:r>
      <w:r w:rsidR="00C6119F" w:rsidRPr="00D065DE">
        <w:t xml:space="preserve"> Stand E22</w:t>
      </w:r>
      <w:r w:rsidR="00317D58" w:rsidRPr="00D065DE">
        <w:rPr>
          <w:b w:val="0"/>
          <w:bCs w:val="0"/>
        </w:rPr>
        <w:t>.</w:t>
      </w:r>
    </w:p>
    <w:p w14:paraId="0BD6F4B9" w14:textId="086A44F6" w:rsidR="00C6119F" w:rsidRDefault="00C6119F" w:rsidP="0056119F">
      <w:pPr>
        <w:pStyle w:val="Flietext"/>
        <w:rPr>
          <w:sz w:val="18"/>
          <w:szCs w:val="18"/>
        </w:rPr>
      </w:pPr>
    </w:p>
    <w:p w14:paraId="6FE44BF5" w14:textId="5EB3485E" w:rsidR="00C6119F" w:rsidRPr="00D566BC" w:rsidRDefault="00D566BC" w:rsidP="00DC5E12">
      <w:pPr>
        <w:pStyle w:val="Flietext"/>
        <w:rPr>
          <w:sz w:val="18"/>
          <w:szCs w:val="18"/>
          <w:u w:val="single"/>
        </w:rPr>
      </w:pPr>
      <w:r w:rsidRPr="00D566BC">
        <w:rPr>
          <w:sz w:val="18"/>
          <w:szCs w:val="18"/>
          <w:u w:val="single"/>
        </w:rPr>
        <w:t>Bild (© WITTENSTEIN):</w:t>
      </w:r>
    </w:p>
    <w:p w14:paraId="1EEC19DD" w14:textId="35C6E0BF" w:rsidR="00D566BC" w:rsidRDefault="00D566BC" w:rsidP="00DC5E12">
      <w:pPr>
        <w:pStyle w:val="Flietext"/>
        <w:rPr>
          <w:sz w:val="18"/>
          <w:szCs w:val="18"/>
        </w:rPr>
      </w:pPr>
      <w:r w:rsidRPr="00D566BC">
        <w:rPr>
          <w:sz w:val="18"/>
          <w:szCs w:val="18"/>
        </w:rPr>
        <w:t>Im Mittelpunkt des Messeauftritts der WITTENSTEIN SE auf der EMO 2019 steht das Galaxie</w:t>
      </w:r>
      <w:r w:rsidRPr="00D566BC">
        <w:rPr>
          <w:sz w:val="18"/>
          <w:szCs w:val="18"/>
          <w:vertAlign w:val="superscript"/>
        </w:rPr>
        <w:t>®</w:t>
      </w:r>
      <w:r w:rsidRPr="00D566BC">
        <w:rPr>
          <w:sz w:val="18"/>
          <w:szCs w:val="18"/>
        </w:rPr>
        <w:t xml:space="preserve"> Antriebssystem.</w:t>
      </w:r>
    </w:p>
    <w:p w14:paraId="0088F51E" w14:textId="21301F25" w:rsidR="00C6119F" w:rsidRDefault="00C6119F" w:rsidP="00DC5E12">
      <w:pPr>
        <w:pStyle w:val="Flietext"/>
        <w:rPr>
          <w:sz w:val="18"/>
          <w:szCs w:val="18"/>
        </w:rPr>
      </w:pPr>
    </w:p>
    <w:p w14:paraId="4E279E77" w14:textId="77777777" w:rsidR="00C6119F" w:rsidRDefault="00C6119F" w:rsidP="00DC5E12">
      <w:pPr>
        <w:pStyle w:val="Flietext"/>
        <w:rPr>
          <w:sz w:val="18"/>
          <w:szCs w:val="18"/>
        </w:rPr>
      </w:pPr>
    </w:p>
    <w:p w14:paraId="63D2E7C4" w14:textId="4C18AA69" w:rsidR="0093418D" w:rsidRPr="00093A75" w:rsidRDefault="0010111B" w:rsidP="00DC5E12">
      <w:pPr>
        <w:pStyle w:val="Flietext"/>
        <w:rPr>
          <w:rStyle w:val="Hyperlink"/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093A75">
        <w:rPr>
          <w:sz w:val="18"/>
          <w:szCs w:val="18"/>
        </w:rPr>
        <w:fldChar w:fldCharType="begin"/>
      </w:r>
      <w:r w:rsidR="00093A75">
        <w:rPr>
          <w:sz w:val="18"/>
          <w:szCs w:val="18"/>
        </w:rPr>
        <w:instrText xml:space="preserve"> HYPERLINK "https://www.wittenstein.de/de-de/unternehmen/presse/" </w:instrText>
      </w:r>
      <w:r w:rsidR="00093A75">
        <w:rPr>
          <w:sz w:val="18"/>
          <w:szCs w:val="18"/>
        </w:rPr>
        <w:fldChar w:fldCharType="separate"/>
      </w:r>
      <w:r w:rsidR="00784580" w:rsidRPr="00093A75">
        <w:rPr>
          <w:rStyle w:val="Hyperlink"/>
          <w:sz w:val="18"/>
          <w:szCs w:val="18"/>
        </w:rPr>
        <w:t>presse.wittenstein.de</w:t>
      </w:r>
    </w:p>
    <w:p w14:paraId="2D1230EE" w14:textId="77777777" w:rsidR="0093418D" w:rsidRPr="0010111B" w:rsidRDefault="00093A75" w:rsidP="00DC5E12">
      <w:pPr>
        <w:pStyle w:val="Flietext"/>
        <w:rPr>
          <w:sz w:val="18"/>
        </w:rPr>
      </w:pPr>
      <w:r>
        <w:rPr>
          <w:sz w:val="18"/>
          <w:szCs w:val="18"/>
        </w:rPr>
        <w:fldChar w:fldCharType="end"/>
      </w:r>
    </w:p>
    <w:p w14:paraId="2DEBF56D" w14:textId="77777777" w:rsidR="0093418D" w:rsidRPr="0010111B" w:rsidRDefault="0093418D" w:rsidP="00DC5E12">
      <w:pPr>
        <w:pStyle w:val="Flietext"/>
        <w:rPr>
          <w:sz w:val="18"/>
          <w:szCs w:val="18"/>
        </w:rPr>
      </w:pPr>
    </w:p>
    <w:p w14:paraId="50331DB4" w14:textId="77777777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54076AB1" w14:textId="58DD23F7" w:rsidR="00D20BF8" w:rsidRPr="00D20BF8" w:rsidRDefault="00631774" w:rsidP="00D20BF8">
      <w:pPr>
        <w:pStyle w:val="boilerplate"/>
      </w:pPr>
      <w:r w:rsidRPr="005258FF">
        <w:t xml:space="preserve">Mit weltweit </w:t>
      </w:r>
      <w:r w:rsidRPr="00FB3C96">
        <w:t>rund 2.</w:t>
      </w:r>
      <w:r w:rsidR="007E6856">
        <w:t>9</w:t>
      </w:r>
      <w:r w:rsidRPr="00FB3C96">
        <w:t xml:space="preserve">00 </w:t>
      </w:r>
      <w:r w:rsidRPr="005258FF">
        <w:t>Mitarbeitern und einem Umsatz</w:t>
      </w:r>
      <w:r>
        <w:t xml:space="preserve"> </w:t>
      </w:r>
      <w:r w:rsidRPr="00D461C9">
        <w:t xml:space="preserve">von </w:t>
      </w:r>
      <w:r w:rsidR="007E6856">
        <w:t>433,1</w:t>
      </w:r>
      <w:r w:rsidRPr="00D461C9">
        <w:t xml:space="preserve"> Mio. €</w:t>
      </w:r>
      <w:r w:rsidR="00DC3644" w:rsidRPr="00D461C9">
        <w:t xml:space="preserve"> </w:t>
      </w:r>
      <w:r w:rsidRPr="00D461C9">
        <w:t>im Geschäftsjahr 201</w:t>
      </w:r>
      <w:r w:rsidR="00D51188" w:rsidRPr="00D461C9">
        <w:t>8/19</w:t>
      </w:r>
      <w:r w:rsidRPr="00D461C9">
        <w:t xml:space="preserve"> steht die WITTENSTEIN SE national und</w:t>
      </w:r>
      <w:r w:rsidRPr="005258FF">
        <w:t xml:space="preserve">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</w:t>
      </w:r>
      <w:proofErr w:type="spellStart"/>
      <w:r w:rsidR="00D20BF8" w:rsidRPr="005258FF">
        <w:t>Servogetriebe</w:t>
      </w:r>
      <w:proofErr w:type="spellEnd"/>
      <w:r w:rsidR="00D20BF8" w:rsidRPr="005258FF">
        <w:t xml:space="preserve">, </w:t>
      </w:r>
      <w:proofErr w:type="spellStart"/>
      <w:r w:rsidR="00D20BF8" w:rsidRPr="005258FF">
        <w:t>Servoantriebssysteme</w:t>
      </w:r>
      <w:proofErr w:type="spellEnd"/>
      <w:r w:rsidR="00D20BF8" w:rsidRPr="005258FF">
        <w:t>, Medizintechnik, Miniatur-</w:t>
      </w:r>
      <w:proofErr w:type="spellStart"/>
      <w:r w:rsidR="00D20BF8" w:rsidRPr="005258FF">
        <w:t>Servoeinheiten</w:t>
      </w:r>
      <w:proofErr w:type="spellEnd"/>
      <w:r w:rsidR="00D20BF8" w:rsidRPr="005258FF">
        <w:t xml:space="preserve">, innovative Verzahnungstechnologie, </w:t>
      </w:r>
      <w:proofErr w:type="spellStart"/>
      <w:r w:rsidR="00D20BF8" w:rsidRPr="005258FF">
        <w:t>rotative</w:t>
      </w:r>
      <w:proofErr w:type="spellEnd"/>
      <w:r w:rsidR="00D20BF8" w:rsidRPr="005258FF">
        <w:t xml:space="preserve"> und lineare </w:t>
      </w:r>
      <w:proofErr w:type="spellStart"/>
      <w:r w:rsidR="00D20BF8" w:rsidRPr="005258FF">
        <w:t>Aktuatorsysteme</w:t>
      </w:r>
      <w:proofErr w:type="spellEnd"/>
      <w:r w:rsidR="00D20BF8" w:rsidRPr="005258FF">
        <w:t>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7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9341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1318C4" w16cid:durableId="20BC48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C05C6" w14:textId="77777777" w:rsidR="0035593D" w:rsidRDefault="0035593D" w:rsidP="00551561">
      <w:pPr>
        <w:spacing w:line="240" w:lineRule="auto"/>
      </w:pPr>
      <w:r>
        <w:separator/>
      </w:r>
    </w:p>
  </w:endnote>
  <w:endnote w:type="continuationSeparator" w:id="0">
    <w:p w14:paraId="25276597" w14:textId="77777777" w:rsidR="0035593D" w:rsidRDefault="0035593D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D0F70" w14:textId="0234887F" w:rsidR="00CD0632" w:rsidRPr="0093418D" w:rsidRDefault="00CD0632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Pr="001E6D58">
      <w:rPr>
        <w:rFonts w:ascii="Arial" w:hAnsi="Arial" w:cs="Arial"/>
        <w:sz w:val="14"/>
        <w:szCs w:val="14"/>
      </w:rPr>
      <w:t xml:space="preserve"> </w:t>
    </w:r>
    <w:r w:rsidRPr="001E6D58">
      <w:rPr>
        <w:rFonts w:ascii="Arial" w:hAnsi="Arial" w:cs="Arial"/>
        <w:sz w:val="14"/>
        <w:szCs w:val="14"/>
      </w:rPr>
      <w:fldChar w:fldCharType="begin"/>
    </w:r>
    <w:r w:rsidRPr="001E6D58">
      <w:rPr>
        <w:rFonts w:ascii="Arial" w:hAnsi="Arial" w:cs="Arial"/>
        <w:sz w:val="14"/>
        <w:szCs w:val="14"/>
      </w:rPr>
      <w:instrText xml:space="preserve"> </w:instrText>
    </w:r>
    <w:r>
      <w:rPr>
        <w:rFonts w:ascii="Arial" w:hAnsi="Arial" w:cs="Arial"/>
        <w:sz w:val="14"/>
        <w:szCs w:val="14"/>
      </w:rPr>
      <w:instrText>PAGE</w:instrText>
    </w:r>
    <w:r w:rsidRPr="001E6D58">
      <w:rPr>
        <w:rFonts w:ascii="Arial" w:hAnsi="Arial" w:cs="Arial"/>
        <w:sz w:val="14"/>
        <w:szCs w:val="14"/>
      </w:rPr>
      <w:instrText xml:space="preserve"> </w:instrText>
    </w:r>
    <w:r w:rsidRPr="001E6D58">
      <w:rPr>
        <w:rFonts w:ascii="Arial" w:hAnsi="Arial" w:cs="Arial"/>
        <w:sz w:val="14"/>
        <w:szCs w:val="14"/>
      </w:rPr>
      <w:fldChar w:fldCharType="separate"/>
    </w:r>
    <w:r w:rsidR="00AD28C4">
      <w:rPr>
        <w:rFonts w:ascii="Arial" w:hAnsi="Arial" w:cs="Arial"/>
        <w:noProof/>
        <w:sz w:val="14"/>
        <w:szCs w:val="14"/>
      </w:rPr>
      <w:t>3</w:t>
    </w:r>
    <w:r w:rsidRPr="001E6D58">
      <w:rPr>
        <w:rFonts w:ascii="Arial" w:hAnsi="Arial" w:cs="Arial"/>
        <w:sz w:val="14"/>
        <w:szCs w:val="14"/>
      </w:rPr>
      <w:fldChar w:fldCharType="end"/>
    </w:r>
    <w:r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Pr="001E6D58">
      <w:rPr>
        <w:rFonts w:ascii="Arial" w:hAnsi="Arial" w:cs="Arial"/>
        <w:sz w:val="14"/>
        <w:szCs w:val="14"/>
      </w:rPr>
      <w:t xml:space="preserve"> </w:t>
    </w:r>
    <w:r w:rsidRPr="001E6D58">
      <w:rPr>
        <w:rFonts w:ascii="Arial" w:hAnsi="Arial" w:cs="Arial"/>
        <w:sz w:val="14"/>
        <w:szCs w:val="14"/>
      </w:rPr>
      <w:fldChar w:fldCharType="begin"/>
    </w:r>
    <w:r w:rsidRPr="001E6D58">
      <w:rPr>
        <w:rFonts w:ascii="Arial" w:hAnsi="Arial" w:cs="Arial"/>
        <w:sz w:val="14"/>
        <w:szCs w:val="14"/>
      </w:rPr>
      <w:instrText xml:space="preserve"> </w:instrText>
    </w:r>
    <w:r>
      <w:rPr>
        <w:rFonts w:ascii="Arial" w:hAnsi="Arial" w:cs="Arial"/>
        <w:sz w:val="14"/>
        <w:szCs w:val="14"/>
      </w:rPr>
      <w:instrText>NUMPAGES</w:instrText>
    </w:r>
    <w:r w:rsidRPr="001E6D58">
      <w:rPr>
        <w:rFonts w:ascii="Arial" w:hAnsi="Arial" w:cs="Arial"/>
        <w:sz w:val="14"/>
        <w:szCs w:val="14"/>
      </w:rPr>
      <w:instrText xml:space="preserve"> </w:instrText>
    </w:r>
    <w:r w:rsidRPr="001E6D58">
      <w:rPr>
        <w:rFonts w:ascii="Arial" w:hAnsi="Arial" w:cs="Arial"/>
        <w:sz w:val="14"/>
        <w:szCs w:val="14"/>
      </w:rPr>
      <w:fldChar w:fldCharType="separate"/>
    </w:r>
    <w:r w:rsidR="00AD28C4">
      <w:rPr>
        <w:rFonts w:ascii="Arial" w:hAnsi="Arial" w:cs="Arial"/>
        <w:noProof/>
        <w:sz w:val="14"/>
        <w:szCs w:val="14"/>
      </w:rPr>
      <w:t>3</w:t>
    </w:r>
    <w:r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D1532" w14:textId="6E7D9E16" w:rsidR="00CD0632" w:rsidRPr="0093418D" w:rsidRDefault="00CD0632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Pr="001E6D58">
      <w:rPr>
        <w:rFonts w:ascii="Arial" w:hAnsi="Arial" w:cs="Arial"/>
        <w:sz w:val="14"/>
        <w:szCs w:val="14"/>
      </w:rPr>
      <w:t xml:space="preserve"> </w:t>
    </w:r>
    <w:r w:rsidRPr="001E6D58">
      <w:rPr>
        <w:rFonts w:ascii="Arial" w:hAnsi="Arial" w:cs="Arial"/>
        <w:sz w:val="14"/>
        <w:szCs w:val="14"/>
      </w:rPr>
      <w:fldChar w:fldCharType="begin"/>
    </w:r>
    <w:r w:rsidRPr="001E6D58">
      <w:rPr>
        <w:rFonts w:ascii="Arial" w:hAnsi="Arial" w:cs="Arial"/>
        <w:sz w:val="14"/>
        <w:szCs w:val="14"/>
      </w:rPr>
      <w:instrText xml:space="preserve"> </w:instrText>
    </w:r>
    <w:r>
      <w:rPr>
        <w:rFonts w:ascii="Arial" w:hAnsi="Arial" w:cs="Arial"/>
        <w:sz w:val="14"/>
        <w:szCs w:val="14"/>
      </w:rPr>
      <w:instrText>PAGE</w:instrText>
    </w:r>
    <w:r w:rsidRPr="001E6D58">
      <w:rPr>
        <w:rFonts w:ascii="Arial" w:hAnsi="Arial" w:cs="Arial"/>
        <w:sz w:val="14"/>
        <w:szCs w:val="14"/>
      </w:rPr>
      <w:instrText xml:space="preserve"> </w:instrText>
    </w:r>
    <w:r w:rsidRPr="001E6D58">
      <w:rPr>
        <w:rFonts w:ascii="Arial" w:hAnsi="Arial" w:cs="Arial"/>
        <w:sz w:val="14"/>
        <w:szCs w:val="14"/>
      </w:rPr>
      <w:fldChar w:fldCharType="separate"/>
    </w:r>
    <w:r w:rsidR="00AD28C4">
      <w:rPr>
        <w:rFonts w:ascii="Arial" w:hAnsi="Arial" w:cs="Arial"/>
        <w:noProof/>
        <w:sz w:val="14"/>
        <w:szCs w:val="14"/>
      </w:rPr>
      <w:t>1</w:t>
    </w:r>
    <w:r w:rsidRPr="001E6D58">
      <w:rPr>
        <w:rFonts w:ascii="Arial" w:hAnsi="Arial" w:cs="Arial"/>
        <w:sz w:val="14"/>
        <w:szCs w:val="14"/>
      </w:rPr>
      <w:fldChar w:fldCharType="end"/>
    </w:r>
    <w:r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Pr="001E6D58">
      <w:rPr>
        <w:rFonts w:ascii="Arial" w:hAnsi="Arial" w:cs="Arial"/>
        <w:sz w:val="14"/>
        <w:szCs w:val="14"/>
      </w:rPr>
      <w:t xml:space="preserve"> </w:t>
    </w:r>
    <w:r w:rsidRPr="001E6D58">
      <w:rPr>
        <w:rFonts w:ascii="Arial" w:hAnsi="Arial" w:cs="Arial"/>
        <w:sz w:val="14"/>
        <w:szCs w:val="14"/>
      </w:rPr>
      <w:fldChar w:fldCharType="begin"/>
    </w:r>
    <w:r w:rsidRPr="001E6D58">
      <w:rPr>
        <w:rFonts w:ascii="Arial" w:hAnsi="Arial" w:cs="Arial"/>
        <w:sz w:val="14"/>
        <w:szCs w:val="14"/>
      </w:rPr>
      <w:instrText xml:space="preserve"> </w:instrText>
    </w:r>
    <w:r>
      <w:rPr>
        <w:rFonts w:ascii="Arial" w:hAnsi="Arial" w:cs="Arial"/>
        <w:sz w:val="14"/>
        <w:szCs w:val="14"/>
      </w:rPr>
      <w:instrText>NUMPAGES</w:instrText>
    </w:r>
    <w:r w:rsidRPr="001E6D58">
      <w:rPr>
        <w:rFonts w:ascii="Arial" w:hAnsi="Arial" w:cs="Arial"/>
        <w:sz w:val="14"/>
        <w:szCs w:val="14"/>
      </w:rPr>
      <w:instrText xml:space="preserve"> </w:instrText>
    </w:r>
    <w:r w:rsidRPr="001E6D58">
      <w:rPr>
        <w:rFonts w:ascii="Arial" w:hAnsi="Arial" w:cs="Arial"/>
        <w:sz w:val="14"/>
        <w:szCs w:val="14"/>
      </w:rPr>
      <w:fldChar w:fldCharType="separate"/>
    </w:r>
    <w:r w:rsidR="00AD28C4">
      <w:rPr>
        <w:rFonts w:ascii="Arial" w:hAnsi="Arial" w:cs="Arial"/>
        <w:noProof/>
        <w:sz w:val="14"/>
        <w:szCs w:val="14"/>
      </w:rPr>
      <w:t>3</w:t>
    </w:r>
    <w:r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B0929" w14:textId="77777777" w:rsidR="0035593D" w:rsidRDefault="0035593D" w:rsidP="00551561">
      <w:pPr>
        <w:spacing w:line="240" w:lineRule="auto"/>
      </w:pPr>
      <w:r>
        <w:separator/>
      </w:r>
    </w:p>
  </w:footnote>
  <w:footnote w:type="continuationSeparator" w:id="0">
    <w:p w14:paraId="29ACB02F" w14:textId="77777777" w:rsidR="0035593D" w:rsidRDefault="0035593D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43334" w14:textId="77777777" w:rsidR="00CD0632" w:rsidRPr="003801B9" w:rsidRDefault="00CD0632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5DAD1BC5" w14:textId="77777777" w:rsidR="00CD0632" w:rsidRPr="00F078CD" w:rsidRDefault="00CD0632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550F3227" w14:textId="77777777" w:rsidR="00CD0632" w:rsidRPr="00196D4D" w:rsidRDefault="00CD0632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4303D6FD" w14:textId="77777777" w:rsidR="00CD0632" w:rsidRPr="00196D4D" w:rsidRDefault="00CD0632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055B7311" w14:textId="77777777" w:rsidR="00CD0632" w:rsidRPr="006171F0" w:rsidRDefault="00CD0632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Pr="006171F0">
      <w:rPr>
        <w:rFonts w:ascii="Arial" w:hAnsi="Arial" w:cs="Arial"/>
        <w:b/>
        <w:sz w:val="14"/>
        <w:szCs w:val="14"/>
      </w:rPr>
      <w:t>: Sabine Maier</w:t>
    </w:r>
  </w:p>
  <w:p w14:paraId="205A0DC6" w14:textId="77777777" w:rsidR="00CD0632" w:rsidRPr="006171F0" w:rsidRDefault="00CD0632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>
      <w:rPr>
        <w:rFonts w:ascii="Arial" w:hAnsi="Arial" w:cs="Arial"/>
        <w:sz w:val="14"/>
        <w:szCs w:val="14"/>
      </w:rPr>
      <w:t>ssesprecherin</w:t>
    </w:r>
  </w:p>
  <w:p w14:paraId="39CF1A0E" w14:textId="77777777" w:rsidR="00CD0632" w:rsidRPr="00553792" w:rsidRDefault="00CD0632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59275C9B" w14:textId="77777777" w:rsidR="00CD0632" w:rsidRPr="00E62A37" w:rsidRDefault="00CD0632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56189820" w14:textId="77777777" w:rsidR="00CD0632" w:rsidRPr="005258FF" w:rsidRDefault="00CD0632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0890DA19" w14:textId="77777777" w:rsidR="00CD0632" w:rsidRPr="006171F0" w:rsidRDefault="00CD0632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380B95B9" w14:textId="77777777" w:rsidR="00CD0632" w:rsidRPr="00F078CD" w:rsidRDefault="00CD0632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2F7BAD3B" w14:textId="77777777" w:rsidR="00CD0632" w:rsidRDefault="00CD0632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6DFDA2F3" wp14:editId="36613F63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36B16DCD" w14:textId="77777777" w:rsidR="00CD0632" w:rsidRDefault="00CD0632" w:rsidP="0093418D"/>
  <w:p w14:paraId="4FCE223F" w14:textId="77777777" w:rsidR="00CD0632" w:rsidRDefault="00CD0632" w:rsidP="0093418D">
    <w:pPr>
      <w:pStyle w:val="Kopfzeile"/>
    </w:pPr>
  </w:p>
  <w:p w14:paraId="32049D62" w14:textId="77777777" w:rsidR="00CD0632" w:rsidRDefault="00CD0632" w:rsidP="0093418D"/>
  <w:p w14:paraId="761691EA" w14:textId="77777777" w:rsidR="00CD0632" w:rsidRDefault="00CD06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DA42" w14:textId="51B098AB" w:rsidR="00CD0632" w:rsidRPr="003801B9" w:rsidRDefault="00AD28C4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 xml:space="preserve">15. </w:t>
    </w:r>
    <w:r w:rsidR="00CD0632">
      <w:rPr>
        <w:rFonts w:ascii="Arial" w:hAnsi="Arial" w:cs="Arial"/>
        <w:sz w:val="14"/>
        <w:szCs w:val="14"/>
      </w:rPr>
      <w:t>Juli 2019</w:t>
    </w:r>
  </w:p>
  <w:p w14:paraId="061AFF7B" w14:textId="77777777" w:rsidR="00CD0632" w:rsidRPr="003801B9" w:rsidRDefault="00CD0632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54C7BB91" w14:textId="77777777" w:rsidR="00CD0632" w:rsidRPr="003801B9" w:rsidRDefault="00CD063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0D739820" w14:textId="77777777" w:rsidR="00CD0632" w:rsidRPr="00196D4D" w:rsidRDefault="00CD063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269FAD10" w14:textId="77777777" w:rsidR="00CD0632" w:rsidRPr="00196D4D" w:rsidRDefault="00CD063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56BF0372" w14:textId="77777777" w:rsidR="00CD0632" w:rsidRPr="00D20BF8" w:rsidRDefault="00CD063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Kontakt: Sabine Maier</w:t>
    </w:r>
  </w:p>
  <w:p w14:paraId="78F414F0" w14:textId="77777777" w:rsidR="00CD0632" w:rsidRPr="00D20BF8" w:rsidRDefault="00CD0632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46D423F0" w14:textId="77777777" w:rsidR="00CD0632" w:rsidRPr="00D20BF8" w:rsidRDefault="00CD063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537385A1" w14:textId="77777777" w:rsidR="00CD0632" w:rsidRPr="00D20BF8" w:rsidRDefault="00CD063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11DA4A5B" w14:textId="77777777" w:rsidR="00CD0632" w:rsidRPr="00D20BF8" w:rsidRDefault="00CD063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7E6348DD" w14:textId="77777777" w:rsidR="00CD0632" w:rsidRPr="00D20BF8" w:rsidRDefault="00CD063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41EF5540" w14:textId="77777777" w:rsidR="00CD0632" w:rsidRPr="00A22558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15A6419C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62FAA7B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DABFBFD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9EEE172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C4B7F4B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75F58E1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FE19AAA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CF72707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0A10505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C4A639C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CDC4CDC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A7D710F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9671DD2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3EFE52B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5378156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D696422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F33466B" w14:textId="77777777" w:rsidR="00CD0632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D213716" w14:textId="77777777" w:rsidR="00CD0632" w:rsidRPr="00D20BF8" w:rsidRDefault="00CD0632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3E4B1405" w14:textId="561AE0DD" w:rsidR="00CD0632" w:rsidRPr="00F078CD" w:rsidRDefault="00D461C9" w:rsidP="00A22558">
    <w:pPr>
      <w:framePr w:w="2104" w:h="885" w:hSpace="142" w:wrap="around" w:vAnchor="page" w:hAnchor="page" w:x="8971" w:y="898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Im Mittelpunkt des Messeauftritts der WITTENSTEIN SE auf der EMO 2019 steht das Galaxie</w:t>
    </w:r>
    <w:r w:rsidRPr="00D461C9">
      <w:rPr>
        <w:rFonts w:ascii="Arial" w:hAnsi="Arial" w:cs="Arial"/>
        <w:sz w:val="14"/>
        <w:szCs w:val="14"/>
        <w:vertAlign w:val="superscript"/>
      </w:rPr>
      <w:t>®</w:t>
    </w:r>
    <w:r>
      <w:rPr>
        <w:rFonts w:ascii="Arial" w:hAnsi="Arial" w:cs="Arial"/>
        <w:sz w:val="14"/>
        <w:szCs w:val="14"/>
      </w:rPr>
      <w:t xml:space="preserve"> Antriebssystem.</w:t>
    </w:r>
  </w:p>
  <w:p w14:paraId="614BD32A" w14:textId="77777777" w:rsidR="00CD0632" w:rsidRPr="00F078CD" w:rsidRDefault="00CD0632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34F0D9CF" w14:textId="77777777" w:rsidR="00CD0632" w:rsidRDefault="00CD0632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4BC97D39" wp14:editId="767B609F">
          <wp:simplePos x="0" y="0"/>
          <wp:positionH relativeFrom="column">
            <wp:posOffset>4787900</wp:posOffset>
          </wp:positionH>
          <wp:positionV relativeFrom="page">
            <wp:posOffset>4648200</wp:posOffset>
          </wp:positionV>
          <wp:extent cx="1374140" cy="971550"/>
          <wp:effectExtent l="0" t="0" r="0" b="0"/>
          <wp:wrapTopAndBottom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414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26F5C61B" wp14:editId="3DBDCF3A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586EF7DD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16E0B517" w14:textId="77777777" w:rsidR="00CD0632" w:rsidRDefault="00CD06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40699"/>
    <w:rsid w:val="00093A75"/>
    <w:rsid w:val="0009490E"/>
    <w:rsid w:val="0010111B"/>
    <w:rsid w:val="0012129A"/>
    <w:rsid w:val="001577EA"/>
    <w:rsid w:val="00174DE9"/>
    <w:rsid w:val="00196D4D"/>
    <w:rsid w:val="001B5B84"/>
    <w:rsid w:val="001C181D"/>
    <w:rsid w:val="00205FF3"/>
    <w:rsid w:val="00216485"/>
    <w:rsid w:val="00224615"/>
    <w:rsid w:val="002D4913"/>
    <w:rsid w:val="002F40E5"/>
    <w:rsid w:val="00311064"/>
    <w:rsid w:val="00317D58"/>
    <w:rsid w:val="00321EB2"/>
    <w:rsid w:val="0035593D"/>
    <w:rsid w:val="003801B9"/>
    <w:rsid w:val="003B0DD5"/>
    <w:rsid w:val="003C401D"/>
    <w:rsid w:val="003E25F2"/>
    <w:rsid w:val="0040748A"/>
    <w:rsid w:val="00423092"/>
    <w:rsid w:val="004308A9"/>
    <w:rsid w:val="00436EB0"/>
    <w:rsid w:val="00465992"/>
    <w:rsid w:val="00497AC9"/>
    <w:rsid w:val="004C429A"/>
    <w:rsid w:val="004C78C4"/>
    <w:rsid w:val="004D07A3"/>
    <w:rsid w:val="00502B7D"/>
    <w:rsid w:val="00515472"/>
    <w:rsid w:val="005258FF"/>
    <w:rsid w:val="0053585A"/>
    <w:rsid w:val="00551561"/>
    <w:rsid w:val="0056119F"/>
    <w:rsid w:val="005756EF"/>
    <w:rsid w:val="005C09E4"/>
    <w:rsid w:val="005C56AA"/>
    <w:rsid w:val="005D27B7"/>
    <w:rsid w:val="00623C99"/>
    <w:rsid w:val="00631774"/>
    <w:rsid w:val="006716C1"/>
    <w:rsid w:val="00672959"/>
    <w:rsid w:val="00693685"/>
    <w:rsid w:val="0069402F"/>
    <w:rsid w:val="006F7626"/>
    <w:rsid w:val="00703239"/>
    <w:rsid w:val="00784580"/>
    <w:rsid w:val="00787015"/>
    <w:rsid w:val="007A6C38"/>
    <w:rsid w:val="007C7E55"/>
    <w:rsid w:val="007D5EE7"/>
    <w:rsid w:val="007E1B3A"/>
    <w:rsid w:val="007E6856"/>
    <w:rsid w:val="007F373B"/>
    <w:rsid w:val="00803E65"/>
    <w:rsid w:val="00854377"/>
    <w:rsid w:val="00877EB9"/>
    <w:rsid w:val="0088602E"/>
    <w:rsid w:val="008939CE"/>
    <w:rsid w:val="008B1946"/>
    <w:rsid w:val="008D220C"/>
    <w:rsid w:val="00916F4D"/>
    <w:rsid w:val="00930E13"/>
    <w:rsid w:val="0093418D"/>
    <w:rsid w:val="00962624"/>
    <w:rsid w:val="00990DB4"/>
    <w:rsid w:val="00995F4C"/>
    <w:rsid w:val="00A22558"/>
    <w:rsid w:val="00AD28C4"/>
    <w:rsid w:val="00AF69ED"/>
    <w:rsid w:val="00B06414"/>
    <w:rsid w:val="00B10177"/>
    <w:rsid w:val="00B23BAB"/>
    <w:rsid w:val="00B27296"/>
    <w:rsid w:val="00B674B2"/>
    <w:rsid w:val="00B95D4D"/>
    <w:rsid w:val="00BF5603"/>
    <w:rsid w:val="00C3208E"/>
    <w:rsid w:val="00C45C64"/>
    <w:rsid w:val="00C6119F"/>
    <w:rsid w:val="00C62472"/>
    <w:rsid w:val="00C62F3C"/>
    <w:rsid w:val="00C92156"/>
    <w:rsid w:val="00CA6F04"/>
    <w:rsid w:val="00CD0632"/>
    <w:rsid w:val="00CD0E2F"/>
    <w:rsid w:val="00D065DE"/>
    <w:rsid w:val="00D20BF8"/>
    <w:rsid w:val="00D461C9"/>
    <w:rsid w:val="00D51188"/>
    <w:rsid w:val="00D551C2"/>
    <w:rsid w:val="00D566BC"/>
    <w:rsid w:val="00DA10D6"/>
    <w:rsid w:val="00DB2CEB"/>
    <w:rsid w:val="00DC3644"/>
    <w:rsid w:val="00DC5E12"/>
    <w:rsid w:val="00DF442F"/>
    <w:rsid w:val="00DF7C12"/>
    <w:rsid w:val="00E1448B"/>
    <w:rsid w:val="00E25A17"/>
    <w:rsid w:val="00E41FF4"/>
    <w:rsid w:val="00E43C70"/>
    <w:rsid w:val="00E6035D"/>
    <w:rsid w:val="00E63DEB"/>
    <w:rsid w:val="00E86E76"/>
    <w:rsid w:val="00EA6527"/>
    <w:rsid w:val="00EC34E3"/>
    <w:rsid w:val="00EE24F4"/>
    <w:rsid w:val="00F007ED"/>
    <w:rsid w:val="00F035A4"/>
    <w:rsid w:val="00F061FD"/>
    <w:rsid w:val="00F23F1C"/>
    <w:rsid w:val="00F41791"/>
    <w:rsid w:val="00F60434"/>
    <w:rsid w:val="00F628B7"/>
    <w:rsid w:val="00FA20B6"/>
    <w:rsid w:val="00FA33C1"/>
    <w:rsid w:val="00FB3C96"/>
    <w:rsid w:val="00FD04AF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C0E0A9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093A75"/>
    <w:rPr>
      <w:color w:val="A5A5A5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577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577E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577E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77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77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ttenstein.de" TargetMode="Externa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30</cp:revision>
  <cp:lastPrinted>2019-07-10T14:41:00Z</cp:lastPrinted>
  <dcterms:created xsi:type="dcterms:W3CDTF">2019-06-25T05:14:00Z</dcterms:created>
  <dcterms:modified xsi:type="dcterms:W3CDTF">2019-07-10T15:04:00Z</dcterms:modified>
</cp:coreProperties>
</file>